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spacing w:line="460" w:lineRule="exact"/>
        <w:ind w:firstLine="2640" w:firstLineChars="600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考生健康申报表</w:t>
      </w:r>
    </w:p>
    <w:p>
      <w:pPr>
        <w:spacing w:line="460" w:lineRule="exact"/>
        <w:rPr>
          <w:rFonts w:ascii="方正小标宋简体" w:hAnsi="方正小标宋简体" w:eastAsia="方正小标宋简体" w:cs="方正小标宋简体"/>
          <w:szCs w:val="21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.姓名：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</w:rPr>
        <w:t>身份证号：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</w:t>
      </w:r>
      <w:r>
        <w:rPr>
          <w:rFonts w:hint="eastAsia" w:ascii="仿宋_GB2312" w:hAnsi="仿宋_GB2312" w:eastAsia="仿宋_GB2312" w:cs="仿宋_GB2312"/>
          <w:sz w:val="24"/>
        </w:rPr>
        <w:t>.性别：</w:t>
      </w:r>
      <w:r>
        <w:rPr>
          <w:rFonts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□男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□女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3</w:t>
      </w:r>
      <w:r>
        <w:rPr>
          <w:rFonts w:hint="eastAsia" w:ascii="仿宋_GB2312" w:hAnsi="仿宋_GB2312" w:eastAsia="仿宋_GB2312" w:cs="仿宋_GB2312"/>
          <w:sz w:val="24"/>
        </w:rPr>
        <w:t>.报考岗位：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4</w:t>
      </w:r>
      <w:r>
        <w:rPr>
          <w:rFonts w:hint="eastAsia" w:ascii="仿宋_GB2312" w:hAnsi="仿宋_GB2312" w:eastAsia="仿宋_GB2312" w:cs="仿宋_GB2312"/>
          <w:sz w:val="24"/>
        </w:rPr>
        <w:t>.近</w:t>
      </w:r>
      <w:r>
        <w:rPr>
          <w:rFonts w:ascii="仿宋_GB2312" w:hAnsi="仿宋_GB2312" w:eastAsia="仿宋_GB2312" w:cs="仿宋_GB2312"/>
          <w:sz w:val="24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天内居住地址：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①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                  </w:t>
      </w:r>
    </w:p>
    <w:p>
      <w:pPr>
        <w:spacing w:line="320" w:lineRule="exact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ascii="仿宋_GB2312" w:hAnsi="仿宋_GB2312" w:eastAsia="仿宋_GB2312" w:cs="仿宋_GB2312"/>
          <w:sz w:val="24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4"/>
        </w:rPr>
        <w:t>②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                  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4"/>
        </w:rPr>
        <w:t>③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                  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5</w:t>
      </w:r>
      <w:r>
        <w:rPr>
          <w:rFonts w:hint="eastAsia" w:ascii="仿宋_GB2312" w:hAnsi="仿宋_GB2312" w:eastAsia="仿宋_GB2312" w:cs="仿宋_GB2312"/>
          <w:sz w:val="24"/>
        </w:rPr>
        <w:t>.目前健康码状态：</w:t>
      </w:r>
      <w:r>
        <w:rPr>
          <w:rFonts w:ascii="仿宋_GB2312" w:hAnsi="仿宋_GB2312" w:eastAsia="仿宋_GB2312" w:cs="仿宋_GB2312"/>
          <w:sz w:val="24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</w:rPr>
        <w:t>□绿码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□黄码</w:t>
      </w:r>
      <w:r>
        <w:rPr>
          <w:rFonts w:ascii="仿宋_GB2312" w:hAnsi="仿宋_GB2312" w:eastAsia="仿宋_GB2312" w:cs="仿宋_GB2312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□红码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6</w:t>
      </w:r>
      <w:r>
        <w:rPr>
          <w:rFonts w:hint="eastAsia" w:ascii="仿宋_GB2312" w:hAnsi="仿宋_GB2312" w:eastAsia="仿宋_GB2312" w:cs="仿宋_GB2312"/>
          <w:sz w:val="24"/>
        </w:rPr>
        <w:t>.近</w:t>
      </w:r>
      <w:r>
        <w:rPr>
          <w:rFonts w:ascii="仿宋_GB2312" w:hAnsi="仿宋_GB2312" w:eastAsia="仿宋_GB2312" w:cs="仿宋_GB2312"/>
          <w:sz w:val="24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天内是否曾有发热、咳嗽等身体不适症状：□是</w:t>
      </w:r>
      <w:r>
        <w:rPr>
          <w:rFonts w:ascii="仿宋_GB2312" w:hAnsi="仿宋_GB2312" w:eastAsia="仿宋_GB2312" w:cs="仿宋_GB2312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7</w:t>
      </w:r>
      <w:r>
        <w:rPr>
          <w:rFonts w:hint="eastAsia" w:ascii="仿宋_GB2312" w:hAnsi="仿宋_GB2312" w:eastAsia="仿宋_GB2312" w:cs="仿宋_GB2312"/>
          <w:sz w:val="24"/>
        </w:rPr>
        <w:t>.近</w:t>
      </w:r>
      <w:r>
        <w:rPr>
          <w:rFonts w:ascii="仿宋_GB2312" w:hAnsi="仿宋_GB2312" w:eastAsia="仿宋_GB2312" w:cs="仿宋_GB2312"/>
          <w:sz w:val="24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天内是否曾去医院就诊：</w:t>
      </w:r>
    </w:p>
    <w:p>
      <w:pPr>
        <w:spacing w:line="32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□是（如是，诊断疾病为：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）  □否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8.宁波考生：是否去过宁波外其他地区：</w:t>
      </w:r>
      <w:r>
        <w:rPr>
          <w:rFonts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>□是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如是，请填写具体地区：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；</w:t>
      </w:r>
    </w:p>
    <w:p>
      <w:pPr>
        <w:spacing w:line="32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乘坐交通工具返甬：</w:t>
      </w:r>
    </w:p>
    <w:p>
      <w:pPr>
        <w:spacing w:line="32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□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火车</w:t>
      </w:r>
      <w:r>
        <w:rPr>
          <w:rFonts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□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飞机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□大巴车</w:t>
      </w:r>
      <w:r>
        <w:rPr>
          <w:rFonts w:ascii="仿宋_GB2312" w:hAnsi="仿宋_GB2312" w:eastAsia="仿宋_GB2312" w:cs="仿宋_GB2312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□自驾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□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其他</w:t>
      </w:r>
    </w:p>
    <w:p>
      <w:pPr>
        <w:spacing w:line="32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非宁波考生：抵甬方式：</w:t>
      </w:r>
    </w:p>
    <w:p>
      <w:pPr>
        <w:spacing w:line="320" w:lineRule="exact"/>
        <w:ind w:firstLine="360" w:firstLineChars="15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□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火车</w:t>
      </w:r>
      <w:r>
        <w:rPr>
          <w:rFonts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□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飞机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□大巴车</w:t>
      </w:r>
      <w:r>
        <w:rPr>
          <w:rFonts w:ascii="仿宋_GB2312" w:hAnsi="仿宋_GB2312" w:eastAsia="仿宋_GB2312" w:cs="仿宋_GB2312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□自驾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□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其他</w:t>
      </w:r>
    </w:p>
    <w:p>
      <w:pPr>
        <w:spacing w:line="32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乘坐时间：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>；车次</w:t>
      </w:r>
      <w:r>
        <w:rPr>
          <w:rFonts w:ascii="仿宋_GB2312" w:hAnsi="仿宋_GB2312" w:eastAsia="仿宋_GB2312" w:cs="仿宋_GB2312"/>
          <w:sz w:val="24"/>
        </w:rPr>
        <w:t>/</w:t>
      </w:r>
      <w:r>
        <w:rPr>
          <w:rFonts w:hint="eastAsia" w:ascii="仿宋_GB2312" w:hAnsi="仿宋_GB2312" w:eastAsia="仿宋_GB2312" w:cs="仿宋_GB2312"/>
          <w:sz w:val="24"/>
        </w:rPr>
        <w:t>航班号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>；</w:t>
      </w:r>
    </w:p>
    <w:p>
      <w:pPr>
        <w:spacing w:line="32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座位号：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>；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9</w:t>
      </w:r>
      <w:r>
        <w:rPr>
          <w:rFonts w:hint="eastAsia" w:ascii="仿宋_GB2312" w:hAnsi="仿宋_GB2312" w:eastAsia="仿宋_GB2312" w:cs="仿宋_GB2312"/>
          <w:sz w:val="24"/>
        </w:rPr>
        <w:t>.近</w:t>
      </w:r>
      <w:r>
        <w:rPr>
          <w:rFonts w:ascii="仿宋_GB2312" w:hAnsi="仿宋_GB2312" w:eastAsia="仿宋_GB2312" w:cs="仿宋_GB2312"/>
          <w:sz w:val="24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天内是否有以下情况：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9.1 </w:t>
      </w:r>
      <w:r>
        <w:rPr>
          <w:rFonts w:hint="eastAsia" w:ascii="仿宋_GB2312" w:hAnsi="仿宋_GB2312" w:eastAsia="仿宋_GB2312" w:cs="仿宋_GB2312"/>
          <w:sz w:val="24"/>
        </w:rPr>
        <w:t>健康码不全是绿码：</w:t>
      </w:r>
      <w:r>
        <w:rPr>
          <w:rFonts w:ascii="仿宋_GB2312" w:hAnsi="仿宋_GB2312" w:eastAsia="仿宋_GB2312" w:cs="仿宋_GB2312"/>
          <w:sz w:val="24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4"/>
        </w:rPr>
        <w:t>□是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9.2 </w:t>
      </w:r>
      <w:r>
        <w:rPr>
          <w:rFonts w:hint="eastAsia" w:ascii="仿宋_GB2312" w:hAnsi="仿宋_GB2312" w:eastAsia="仿宋_GB2312" w:cs="仿宋_GB2312"/>
          <w:sz w:val="24"/>
        </w:rPr>
        <w:t>国内高、中风险地区旅居史：</w:t>
      </w:r>
      <w:r>
        <w:rPr>
          <w:rFonts w:ascii="仿宋_GB2312" w:hAnsi="仿宋_GB2312" w:eastAsia="仿宋_GB2312" w:cs="仿宋_GB2312"/>
          <w:sz w:val="24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</w:rPr>
        <w:t>□是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9.</w:t>
      </w:r>
      <w:r>
        <w:rPr>
          <w:rFonts w:hint="eastAsia" w:ascii="仿宋_GB2312" w:hAnsi="仿宋_GB2312" w:eastAsia="仿宋_GB2312" w:cs="仿宋_GB2312"/>
          <w:sz w:val="24"/>
        </w:rPr>
        <w:t>3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境外旅居史：</w:t>
      </w:r>
      <w:r>
        <w:rPr>
          <w:rFonts w:ascii="仿宋_GB2312" w:hAnsi="仿宋_GB2312" w:eastAsia="仿宋_GB2312" w:cs="仿宋_GB2312"/>
          <w:sz w:val="24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4"/>
        </w:rPr>
        <w:t>□是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9.</w:t>
      </w:r>
      <w:r>
        <w:rPr>
          <w:rFonts w:hint="eastAsia" w:ascii="仿宋_GB2312" w:hAnsi="仿宋_GB2312" w:eastAsia="仿宋_GB2312" w:cs="仿宋_GB2312"/>
          <w:sz w:val="24"/>
        </w:rPr>
        <w:t>4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与境外返甬人员有过接触史：</w:t>
      </w:r>
      <w:r>
        <w:rPr>
          <w:rFonts w:ascii="仿宋_GB2312" w:hAnsi="仿宋_GB2312" w:eastAsia="仿宋_GB2312" w:cs="仿宋_GB2312"/>
          <w:sz w:val="24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</w:rPr>
        <w:t>□是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9.</w:t>
      </w:r>
      <w:r>
        <w:rPr>
          <w:rFonts w:hint="eastAsia" w:ascii="仿宋_GB2312" w:hAnsi="仿宋_GB2312" w:eastAsia="仿宋_GB2312" w:cs="仿宋_GB2312"/>
          <w:sz w:val="24"/>
        </w:rPr>
        <w:t>5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香港、澳门旅居史：</w:t>
      </w:r>
      <w:r>
        <w:rPr>
          <w:rFonts w:ascii="仿宋_GB2312" w:hAnsi="仿宋_GB2312" w:eastAsia="仿宋_GB2312" w:cs="仿宋_GB2312"/>
          <w:sz w:val="24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4"/>
        </w:rPr>
        <w:t>□是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9.</w:t>
      </w:r>
      <w:r>
        <w:rPr>
          <w:rFonts w:hint="eastAsia" w:ascii="仿宋_GB2312" w:hAnsi="仿宋_GB2312" w:eastAsia="仿宋_GB2312" w:cs="仿宋_GB2312"/>
          <w:sz w:val="24"/>
        </w:rPr>
        <w:t>6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与新冠肺炎相关人员（确诊病例、疑似病例、无症状感染者）有过接</w:t>
      </w:r>
    </w:p>
    <w:p>
      <w:pPr>
        <w:spacing w:line="32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触史：</w:t>
      </w:r>
      <w:r>
        <w:rPr>
          <w:rFonts w:ascii="仿宋_GB2312" w:hAnsi="仿宋_GB2312" w:eastAsia="仿宋_GB2312" w:cs="仿宋_GB2312"/>
          <w:sz w:val="24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4"/>
        </w:rPr>
        <w:t>□是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9.</w:t>
      </w:r>
      <w:r>
        <w:rPr>
          <w:rFonts w:hint="eastAsia" w:ascii="仿宋_GB2312" w:hAnsi="仿宋_GB2312" w:eastAsia="仿宋_GB2312" w:cs="仿宋_GB2312"/>
          <w:sz w:val="24"/>
        </w:rPr>
        <w:t>7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最近是否做过核酸检测</w:t>
      </w:r>
      <w:r>
        <w:rPr>
          <w:rFonts w:ascii="仿宋_GB2312" w:hAnsi="仿宋_GB2312" w:eastAsia="仿宋_GB2312" w:cs="仿宋_GB2312"/>
          <w:sz w:val="24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□是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如做过检测，结果为：</w:t>
      </w:r>
      <w:r>
        <w:rPr>
          <w:rFonts w:ascii="仿宋_GB2312" w:hAnsi="仿宋_GB2312" w:eastAsia="仿宋_GB2312" w:cs="仿宋_GB2312"/>
          <w:sz w:val="24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□阴性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□阳性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手机号：</w:t>
      </w:r>
      <w:r>
        <w:rPr>
          <w:rFonts w:ascii="仿宋_GB2312" w:hAnsi="仿宋_GB2312" w:eastAsia="仿宋_GB2312" w:cs="仿宋_GB2312"/>
          <w:sz w:val="24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4"/>
        </w:rPr>
        <w:t>申报人（签字）：</w:t>
      </w:r>
      <w:r>
        <w:rPr>
          <w:rFonts w:ascii="仿宋_GB2312" w:hAnsi="仿宋_GB2312" w:eastAsia="仿宋_GB2312" w:cs="仿宋_GB2312"/>
          <w:sz w:val="24"/>
        </w:rPr>
        <w:t xml:space="preserve">    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4"/>
        </w:rPr>
        <w:t>申报日期：</w:t>
      </w:r>
      <w:r>
        <w:rPr>
          <w:rFonts w:ascii="仿宋_GB2312" w:hAnsi="仿宋_GB2312" w:eastAsia="仿宋_GB2312" w:cs="仿宋_GB2312"/>
          <w:sz w:val="24"/>
        </w:rPr>
        <w:t>202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p>
      <w:pPr>
        <w:spacing w:line="320" w:lineRule="exact"/>
        <w:rPr>
          <w:rFonts w:hint="eastAsia" w:ascii="仿宋_GB2312" w:hAnsi="仿宋_GB2312" w:eastAsia="仿宋_GB2312" w:cs="仿宋_GB2312"/>
          <w:spacing w:val="2"/>
          <w:sz w:val="24"/>
          <w:szCs w:val="32"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spacing w:val="2"/>
          <w:sz w:val="24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>1.国内高、中风险地区实行动态调整，具体以国家卫生健康委发布通知为准；</w:t>
      </w:r>
    </w:p>
    <w:p>
      <w:pPr>
        <w:spacing w:line="320" w:lineRule="exact"/>
        <w:jc w:val="center"/>
        <w:rPr>
          <w:rFonts w:ascii="仿宋" w:hAnsi="仿宋" w:eastAsia="仿宋"/>
          <w:spacing w:val="15"/>
          <w:sz w:val="32"/>
          <w:szCs w:val="32"/>
          <w:shd w:val="clear" w:color="auto" w:fill="FEFEFE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 xml:space="preserve"> 2.申报人员请如实填报以上内容，如有隐瞒或虚假填报，将依法追究责任。</w:t>
      </w:r>
    </w:p>
    <w:p/>
    <w:sectPr>
      <w:pgSz w:w="11906" w:h="16838"/>
      <w:pgMar w:top="1984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90430"/>
    <w:rsid w:val="18D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易烊千玺的刘艳芬</cp:lastModifiedBy>
  <dcterms:modified xsi:type="dcterms:W3CDTF">2021-07-06T00:43:46Z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