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0"/>
        </w:tabs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left" w:pos="1560"/>
        </w:tabs>
        <w:spacing w:line="560" w:lineRule="exact"/>
        <w:jc w:val="center"/>
        <w:rPr>
          <w:rFonts w:ascii="方正小标宋简体" w:hAnsi="黑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b/>
          <w:sz w:val="36"/>
          <w:szCs w:val="36"/>
        </w:rPr>
        <w:t>莆田市城厢区审计局</w:t>
      </w:r>
    </w:p>
    <w:p>
      <w:pPr>
        <w:tabs>
          <w:tab w:val="left" w:pos="1560"/>
        </w:tabs>
        <w:spacing w:line="560" w:lineRule="exact"/>
        <w:jc w:val="center"/>
        <w:rPr>
          <w:rFonts w:ascii="方正小标宋简体" w:hAnsi="黑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b/>
          <w:sz w:val="36"/>
          <w:szCs w:val="36"/>
        </w:rPr>
        <w:t>2018年度公开招聘岗位与条件情况一览表</w:t>
      </w:r>
    </w:p>
    <w:tbl>
      <w:tblPr>
        <w:tblStyle w:val="7"/>
        <w:tblW w:w="14678" w:type="dxa"/>
        <w:jc w:val="center"/>
        <w:tblInd w:w="29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4"/>
        <w:gridCol w:w="840"/>
        <w:gridCol w:w="6979"/>
        <w:gridCol w:w="2187"/>
        <w:gridCol w:w="3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1220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招聘条件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69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专业名称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30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年龄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其它条件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9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财务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会计与审计类</w:t>
            </w:r>
          </w:p>
        </w:tc>
        <w:tc>
          <w:tcPr>
            <w:tcW w:w="218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全日制本科及以上</w:t>
            </w:r>
          </w:p>
        </w:tc>
        <w:tc>
          <w:tcPr>
            <w:tcW w:w="303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18周岁（含）以上及30周岁（含）以下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69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文职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79" w:type="dxa"/>
            <w:tcBorders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bookmarkStart w:id="0" w:name="_GoBack"/>
            <w:bookmarkEnd w:id="0"/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法学类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计算机科学与技术类</w:t>
            </w:r>
          </w:p>
        </w:tc>
        <w:tc>
          <w:tcPr>
            <w:tcW w:w="218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220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说明</w:t>
            </w:r>
          </w:p>
        </w:tc>
        <w:tc>
          <w:tcPr>
            <w:tcW w:w="13040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1、年龄计算截止时间为198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年3月1日-2000年 3月1日期间。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2、专业类别和专业名称参考《福建省机关事业单位招考专业指导目录（2018年）》。</w:t>
            </w:r>
          </w:p>
        </w:tc>
      </w:tr>
    </w:tbl>
    <w:p/>
    <w:sectPr>
      <w:pgSz w:w="16838" w:h="11906" w:orient="landscape"/>
      <w:pgMar w:top="1474" w:right="1440" w:bottom="147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6A"/>
    <w:rsid w:val="00066169"/>
    <w:rsid w:val="00084723"/>
    <w:rsid w:val="00C1186A"/>
    <w:rsid w:val="00C732A5"/>
    <w:rsid w:val="56662375"/>
    <w:rsid w:val="63BC54D8"/>
    <w:rsid w:val="6B8340CD"/>
    <w:rsid w:val="7C9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0000FF"/>
      <w:u w:val="none"/>
    </w:rPr>
  </w:style>
  <w:style w:type="character" w:styleId="6">
    <w:name w:val="Hyperlink"/>
    <w:basedOn w:val="4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</Words>
  <Characters>214</Characters>
  <Lines>1</Lines>
  <Paragraphs>1</Paragraphs>
  <ScaleCrop>false</ScaleCrop>
  <LinksUpToDate>false</LinksUpToDate>
  <CharactersWithSpaces>250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2018-02-23T01:51:00Z</dcterms:created>
  <dc:creator>Administrator</dc:creator>
  <cp:lastModifiedBy>宸宸妙，旌旌漫</cp:lastModifiedBy>
  <cp:lastPrinted>2018-03-15T08:49:33Z</cp:lastPrinted>
  <dcterms:modified xsi:type="dcterms:W3CDTF">2018-03-15T08:53:34Z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