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8306" w:type="dxa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9F9F9"/>
              <w:spacing w:line="21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2018年南平市属事业单位公开招聘政审合格拟聘用人员名单公示（一）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000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1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 文章来源：南平市人力资源与社会保障局    点击数：53   更新时间：2018-06-15 15:57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1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公示时间：2018年6月15日－6月21日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　　注：本名单如有失误，请与南平市人力资源和社会保障局人力资源开发科联系（0599－8831137）。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　　</w:t>
            </w:r>
          </w:p>
          <w:tbl>
            <w:tblPr>
              <w:tblW w:w="8800" w:type="dxa"/>
              <w:tblInd w:w="-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0"/>
              <w:gridCol w:w="1260"/>
              <w:gridCol w:w="1140"/>
              <w:gridCol w:w="2540"/>
              <w:gridCol w:w="1060"/>
              <w:gridCol w:w="108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</w:trPr>
              <w:tc>
                <w:tcPr>
                  <w:tcW w:w="1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准考证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姓名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单位代码</w:t>
                  </w:r>
                </w:p>
              </w:tc>
              <w:tc>
                <w:tcPr>
                  <w:tcW w:w="25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单位名称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岗位代码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岗位名称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1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0"/>
                      <w:szCs w:val="20"/>
                      <w:u w:val="none"/>
                    </w:rPr>
                    <w:t>350214421000498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谢晶晶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0"/>
                      <w:szCs w:val="20"/>
                      <w:u w:val="none"/>
                    </w:rPr>
                    <w:t>144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南平市商务行政执法支队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0"/>
                      <w:szCs w:val="20"/>
                      <w:u w:val="none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1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0"/>
                      <w:szCs w:val="20"/>
                      <w:u w:val="none"/>
                    </w:rPr>
                    <w:t>350214521000112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庄慧巧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0"/>
                      <w:szCs w:val="20"/>
                      <w:u w:val="none"/>
                    </w:rPr>
                    <w:t>145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南平市招商服务中心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sz w:val="20"/>
                      <w:szCs w:val="20"/>
                      <w:u w:val="none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专业技术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07BC7"/>
    <w:rsid w:val="3FC07B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2018-06-15T08:28:00Z</dcterms:created>
  <dc:creator>武大娟</dc:creator>
  <cp:lastModifiedBy>武大娟</cp:lastModifiedBy>
  <dcterms:modified xsi:type="dcterms:W3CDTF">2018-06-15T08:29:07Z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