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49"/>
        <w:gridCol w:w="1659"/>
        <w:gridCol w:w="480"/>
        <w:gridCol w:w="2301"/>
        <w:gridCol w:w="464"/>
        <w:gridCol w:w="1121"/>
        <w:gridCol w:w="508"/>
        <w:gridCol w:w="1077"/>
        <w:gridCol w:w="375"/>
        <w:gridCol w:w="1595"/>
        <w:gridCol w:w="644"/>
        <w:gridCol w:w="375"/>
        <w:gridCol w:w="390"/>
        <w:gridCol w:w="449"/>
        <w:gridCol w:w="466"/>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90" w:hRule="atLeast"/>
        </w:trPr>
        <w:tc>
          <w:tcPr>
            <w:tcW w:w="13275" w:type="dxa"/>
            <w:gridSpan w:val="16"/>
            <w:shd w:val="clear" w:color="auto" w:fill="FFFFFF"/>
            <w:vAlign w:val="center"/>
          </w:tcPr>
          <w:p>
            <w:pPr>
              <w:keepNext w:val="0"/>
              <w:keepLines w:val="0"/>
              <w:widowControl/>
              <w:suppressLineNumbers w:val="0"/>
              <w:spacing w:before="0" w:beforeAutospacing="0" w:after="0" w:afterAutospacing="0" w:line="540" w:lineRule="atLeast"/>
              <w:ind w:left="0" w:right="0" w:firstLine="0"/>
              <w:jc w:val="center"/>
              <w:textAlignment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kern w:val="0"/>
                <w:sz w:val="36"/>
                <w:szCs w:val="36"/>
                <w:bdr w:val="none" w:color="auto" w:sz="0" w:space="0"/>
                <w:lang w:val="en-US" w:eastAsia="zh-CN" w:bidi="ar"/>
              </w:rPr>
              <w:t>莆田市2017年秋季事业单位公开招聘仙游县拟进入体检前资格审核递补人员名单（12月27日）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90" w:hRule="atLeast"/>
        </w:trPr>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序号</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主管部门</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单位代码</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单位名称</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岗位代码</w:t>
            </w:r>
          </w:p>
        </w:tc>
        <w:tc>
          <w:tcPr>
            <w:tcW w:w="1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岗位名称</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考试科目</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姓名</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性别</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准考证</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成绩原始成绩</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加分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总成绩</w:t>
            </w:r>
          </w:p>
        </w:tc>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排名</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left"/>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招收人数</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15" w:lineRule="atLeast"/>
              <w:ind w:left="0" w:right="0" w:firstLine="0"/>
              <w:jc w:val="center"/>
              <w:textAlignment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11 仙游县政府系统</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037</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仙游县市政管理中心</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03</w:t>
            </w:r>
          </w:p>
        </w:tc>
        <w:tc>
          <w:tcPr>
            <w:tcW w:w="1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专技人员3</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A</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郑东东</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男</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350103703002516</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80.3</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80.3</w:t>
            </w:r>
          </w:p>
        </w:tc>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left"/>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1</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11 仙游县政府系统</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046</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福建仙游经济开发区管委会</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05</w:t>
            </w:r>
          </w:p>
        </w:tc>
        <w:tc>
          <w:tcPr>
            <w:tcW w:w="1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专技人员5</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A</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郑晓茹</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女</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350104605004070</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78.2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78.2</w:t>
            </w:r>
          </w:p>
        </w:tc>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11 仙游县政府系统</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050</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仙游县赖店镇农业服务中心</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02</w:t>
            </w:r>
          </w:p>
        </w:tc>
        <w:tc>
          <w:tcPr>
            <w:tcW w:w="1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专技人员2</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A</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林霄</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女</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350105002005885</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73.6</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73.6</w:t>
            </w:r>
          </w:p>
        </w:tc>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trPr>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11 仙游县政府系统</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069</w:t>
            </w:r>
          </w:p>
        </w:tc>
        <w:tc>
          <w:tcPr>
            <w:tcW w:w="23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仙游县医院</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01</w:t>
            </w:r>
          </w:p>
        </w:tc>
        <w:tc>
          <w:tcPr>
            <w:tcW w:w="11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普通外科</w:t>
            </w: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B</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张锦锈</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男</w:t>
            </w:r>
          </w:p>
        </w:tc>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350206901000305</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72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72</w:t>
            </w:r>
          </w:p>
        </w:tc>
        <w:tc>
          <w:tcPr>
            <w:tcW w:w="4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1</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270" w:lineRule="atLeast"/>
              <w:ind w:left="0" w:right="0" w:firstLine="0"/>
              <w:jc w:val="center"/>
              <w:textAlignment w:val="center"/>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递补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01C94"/>
    <w:rsid w:val="074A6295"/>
    <w:rsid w:val="30BE578F"/>
    <w:rsid w:val="402D1166"/>
    <w:rsid w:val="5BFD60C1"/>
    <w:rsid w:val="7FF01C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F608C"/>
      <w:u w:val="none"/>
    </w:rPr>
  </w:style>
  <w:style w:type="character" w:styleId="6">
    <w:name w:val="Hyperlink"/>
    <w:basedOn w:val="3"/>
    <w:uiPriority w:val="0"/>
    <w:rPr>
      <w:color w:val="4F608C"/>
      <w:u w:val="none"/>
    </w:rPr>
  </w:style>
  <w:style w:type="character" w:customStyle="1" w:styleId="8">
    <w:name w:val="highlight"/>
    <w:basedOn w:val="3"/>
    <w:uiPriority w:val="0"/>
    <w:rPr>
      <w:b/>
      <w:color w:val="FF66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2017-12-28T02:04:00Z</dcterms:created>
  <dc:creator>Administrator</dc:creator>
  <cp:lastModifiedBy>Administrator</cp:lastModifiedBy>
  <dcterms:modified xsi:type="dcterms:W3CDTF">2017-12-28T02:34:30Z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