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451" w:lineRule="atLeast"/>
        <w:ind w:left="0" w:right="0"/>
        <w:jc w:val="center"/>
        <w:rPr>
          <w:b/>
          <w:sz w:val="27"/>
          <w:szCs w:val="27"/>
        </w:rPr>
      </w:pPr>
      <w:r>
        <w:rPr>
          <w:b/>
          <w:color w:val="333333"/>
          <w:sz w:val="27"/>
          <w:szCs w:val="27"/>
          <w:bdr w:val="none" w:color="auto" w:sz="0" w:space="0"/>
        </w:rPr>
        <w:t>2017年集美大学公开招聘辅导员工作方案拟聘人选公示</w:t>
      </w:r>
    </w:p>
    <w:tbl>
      <w:tblPr>
        <w:tblW w:w="8223" w:type="dxa"/>
        <w:tblInd w:w="1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439"/>
        <w:gridCol w:w="439"/>
        <w:gridCol w:w="847"/>
        <w:gridCol w:w="1013"/>
        <w:gridCol w:w="993"/>
        <w:gridCol w:w="847"/>
        <w:gridCol w:w="695"/>
        <w:gridCol w:w="497"/>
        <w:gridCol w:w="20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3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3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8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8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成绩（按公告比例折算）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考核、体检情况</w:t>
            </w:r>
          </w:p>
        </w:tc>
        <w:tc>
          <w:tcPr>
            <w:tcW w:w="49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01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4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4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（40%）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（60%）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4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20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</w:p>
        </w:tc>
        <w:tc>
          <w:tcPr>
            <w:tcW w:w="4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王周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27.60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53.76 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81.36 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4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邢龙森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28.20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50.16 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78.36 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4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张釜迪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23.40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47.52 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70.92 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第3名、第4名未如实提供相关材料取消资格，顺延递补第5名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钟振林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52.32 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82.32 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4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薛瑞源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30.80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51.48 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82.28 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4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付志超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28.40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53.52 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81.92 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4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29.80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51.48 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81.28 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4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杨家磊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26.80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53.40 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80.20 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4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28.40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51.00 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79.40 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第5名未如实提供相关材料取消资格，第7名自动放弃，顺延递补第8名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谢璐曦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32.60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52.56 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85.16 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4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汪叶俊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30.40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54.48 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84.88 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4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韩景华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28.80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53.64 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82.44 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4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胡迎熙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29.20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52.68 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81.88 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4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周春燕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32.00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49.80 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81.80 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第1名、第4名自动放弃，顺延递补第7名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4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谭雪敏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29.60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50.04 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79.64 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第1名、第4名自动放弃，顺延递补第8名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57958"/>
    <w:rsid w:val="1B2579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17"/>
      <w:szCs w:val="1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2017-07-21T08:44:00Z</dcterms:created>
  <dc:creator>ASUS</dc:creator>
  <cp:lastModifiedBy>ASUS</cp:lastModifiedBy>
  <dcterms:modified xsi:type="dcterms:W3CDTF">2017-07-21T08:44:28Z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