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5" w:type="dxa"/>
        <w:jc w:val="center"/>
        <w:tblCellSpacing w:w="0" w:type="dxa"/>
        <w:tblInd w:w="29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695"/>
        <w:gridCol w:w="1275"/>
        <w:gridCol w:w="270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专业或研究方向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需求数量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学历/学位要求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sz w:val="21"/>
                <w:szCs w:val="21"/>
                <w:bdr w:val="none" w:color="auto" w:sz="0" w:space="0"/>
              </w:rPr>
              <w:t>1（大陆）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sz w:val="21"/>
                <w:szCs w:val="21"/>
                <w:bdr w:val="none" w:color="auto" w:sz="0" w:space="0"/>
              </w:rPr>
              <w:t>本科211以上院校毕业、硕士学位、硕士学历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海归硕士优先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sz w:val="21"/>
                <w:szCs w:val="21"/>
                <w:bdr w:val="none" w:color="auto" w:sz="0" w:space="0"/>
              </w:rPr>
              <w:t>1（台湾）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sz w:val="21"/>
                <w:szCs w:val="21"/>
                <w:bdr w:val="none" w:color="auto" w:sz="0" w:space="0"/>
              </w:rPr>
              <w:t>博士学历、博士学位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sz w:val="21"/>
                <w:szCs w:val="21"/>
                <w:bdr w:val="none" w:color="auto" w:sz="0" w:space="0"/>
              </w:rPr>
              <w:t>1（大陆）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sz w:val="21"/>
                <w:szCs w:val="21"/>
                <w:bdr w:val="none" w:color="auto" w:sz="0" w:space="0"/>
              </w:rPr>
              <w:t>本科211以上院校毕业、硕士学位、硕士学历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海归硕士优先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sz w:val="21"/>
                <w:szCs w:val="21"/>
                <w:bdr w:val="none" w:color="auto" w:sz="0" w:space="0"/>
              </w:rPr>
              <w:t>1（台湾）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sz w:val="21"/>
                <w:szCs w:val="21"/>
                <w:bdr w:val="none" w:color="auto" w:sz="0" w:space="0"/>
              </w:rPr>
              <w:t>博士学历、博士学位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AE30F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6D2118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100BA"/>
    <w:rsid w:val="71E97EB5"/>
    <w:rsid w:val="71F066A6"/>
    <w:rsid w:val="71F22CDE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2018-01-08T06:14:53Z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