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ADADA" w:sz="6" w:space="15"/>
          <w:right w:val="none" w:color="auto" w:sz="0" w:space="0"/>
        </w:pBdr>
        <w:spacing w:line="45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lang w:val="en-US" w:eastAsia="zh-CN" w:bidi="ar"/>
        </w:rPr>
        <w:t>2016年武夷山市服务期满“三支一扶”高校毕业生、青年志愿者、社区工作者择优聘用事业单位工作人员考试拟录用人员名单公示</w:t>
      </w:r>
    </w:p>
    <w:tbl>
      <w:tblPr>
        <w:tblW w:w="8878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362"/>
        <w:gridCol w:w="1078"/>
        <w:gridCol w:w="53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公示时间：2017.2.7-2017.2.13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录用单位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周志翔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洋庄乡三农服务中心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周丽红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兴田镇三农服务中心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王怡然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五夫镇三农服务中心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 薇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吴屯乡三农服务中心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许学凯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吴屯乡文体服务中心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 瑶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上梅乡三农服务中心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 萍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岚谷乡文体服务中心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03A87"/>
    <w:rsid w:val="46303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2017-02-08T09:03:00Z</dcterms:created>
  <dc:creator>guoqiang</dc:creator>
  <cp:lastModifiedBy>guoqiang</cp:lastModifiedBy>
  <dcterms:modified xsi:type="dcterms:W3CDTF">2017-02-08T09:04:19Z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