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r>
        <w:rPr>
          <w:rStyle w:val="5"/>
          <w:rFonts w:hint="eastAsia" w:ascii="宋体" w:hAnsi="宋体" w:eastAsia="宋体" w:cs="宋体"/>
          <w:i w:val="0"/>
          <w:caps w:val="0"/>
          <w:color w:val="000000"/>
          <w:spacing w:val="0"/>
          <w:sz w:val="24"/>
          <w:szCs w:val="24"/>
          <w:shd w:val="clear" w:fill="FCFCFC"/>
          <w:lang w:val="en-US" w:eastAsia="zh-CN"/>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1.哲学类：哲学，逻辑学，宗教学，伦理学，马克思主义哲学，中国哲学，外国哲学，美学，科学技术哲学，科学技术史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13.工商管理类：工商管理，市场营销，国际商务，人力资源管理，物业管理，</w:t>
      </w:r>
      <w:bookmarkStart w:id="0" w:name="_GoBack"/>
      <w:r>
        <w:rPr>
          <w:rFonts w:hint="eastAsia" w:ascii="宋体" w:hAnsi="宋体" w:eastAsia="宋体" w:cs="宋体"/>
          <w:i w:val="0"/>
          <w:caps w:val="0"/>
          <w:color w:val="000000"/>
          <w:spacing w:val="0"/>
          <w:sz w:val="24"/>
          <w:szCs w:val="24"/>
          <w:shd w:val="clear" w:fill="FCFCFC"/>
          <w:lang w:val="en-US" w:eastAsia="zh-CN"/>
        </w:rPr>
        <w:t>文化产业管理</w:t>
      </w:r>
      <w:bookmarkEnd w:id="0"/>
      <w:r>
        <w:rPr>
          <w:rFonts w:hint="eastAsia" w:ascii="宋体" w:hAnsi="宋体" w:eastAsia="宋体" w:cs="宋体"/>
          <w:i w:val="0"/>
          <w:caps w:val="0"/>
          <w:color w:val="000000"/>
          <w:spacing w:val="0"/>
          <w:sz w:val="24"/>
          <w:szCs w:val="24"/>
          <w:shd w:val="clear" w:fill="FCFCFC"/>
          <w:lang w:val="en-US" w:eastAsia="zh-CN"/>
        </w:rPr>
        <w:t>，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14.电商物流类：电子商务，电子商务及法律，商务信息学，物流，物流管理，物流工程，采购（供应）管理，国际物流，现代物流管理，物流信息，物流信息管理，电子商务物流，物流工程与管理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31.科学教育类：科学与技术教育，科学教育，学科教学（化学），学科教学（地理），学科教学（物理），学科教学（生物），课程与教学论（小学教学），小学教育（科学方向）</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37.天文学类：天文学，天体物理，天体测量与天体力学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38.地质学类：地质学，地球化学，矿物学、岩石学、矿床学，古生物学及地层学，构造地质学，第四纪地质学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40.地球物理学类：地球物理学，地球与空间科学，空间科学与技术，固体地球物理学，空间物理学，信息技术与地球物理，应用地球物理，空间信息与数字技术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41.大气科学类：大气科学，应用气象学，气象学，大气物理学与大气环境，大气科学技术，大气探测技术，应用气象技术，防雷技术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42.海洋科学类：海洋科学，海洋技术，海洋资源与环境，海洋管理，军事海洋学，海洋生物资源与环境，物理海洋学，海洋化学，海洋生物学，海洋地质，海岸带综合管理，海洋物理（学）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43.心理学类：心理学，应用心理学（含临床心理学方向、犯罪心理学、社会心理学、心理咨询等），基础心理学，发展与教育心理学，人格心理学，认知神经科学，临床心理学，应用心理硕士，心理健康教育，心理健康教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44.系统科学类：系统理论，系统科学与工程，系统分析与集成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48.仪器仪表类：测控技术与仪器，电子信息技术及仪器，精密仪器及机械，测试计量技术及仪器，仪器科学与技术，工程硕士（仪器仪表工程），电子测量技术与仪器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53.计算机科学与技术类：计算机硬件技术类，计算机软件技术类，计算机网络技术类，计算机信息管理类，计算机多媒体技术类，计算机专门应用类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54.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55.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56.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58.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59.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60.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66.交通运输类：交通运输综合管理类，交通运输装备类，公路运输类，铁道运输类，城市轨道运输类，水上运输类，民航运输类，港口运输类，管道运输类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67.交通运输综合管理类：交通运输，交通工程，物流工程，交通信息工程及控制，交通运输规划与管理，交通设备与控制工程，救助与打捞工程，交通运输工程，物流工程与管理，供应链管理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68.交通运输装备类：交通设备信息工程，交通建设与装备，载运工具运用工程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71.城市轨道运输类：道路与铁道工程，城市轨道交通车辆，城市轨道交通控制，城市轨道交通工程技术，城市轨道交通运营管理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74.港口运输类：港口业务管理，港口物流设备与自动控制，集装箱运输管理，港口工程技术，报关与国际货运，港口与航运管理，港口机械应用技术，港口物流管理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75.管道运输类：管道工程技术，管道工程施工，管道运输管理，油气储运工程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76.海洋工程类：船舶与海洋工程，船舶与海洋结构物设计制造，轮机工程，运载工具运用工程，水声工程，海洋工程与技术，海洋资源开发技术，船舶电子电气工程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83.工程力学类：理论与应用力学，工程力学，工程结构分析，一般力学与力学基础，固体力学，流体力学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84.生物工程类：生物工程，生物制药，生物医学工程，生物系统工程，生物技术及应用，生物实验技术，生物化工工艺，微生物技术及应用，病原生物学生物工程，微生物学与生化药学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85.农业工程类：农业硕士，农业工程，农业机械化及其自动化，农业电气化（与自动化），农业建筑环境与能源工程，农业水利工程，农业机械化工程，农业水土工程，农业生物环境与能源工程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86.林业工程类：森林工程，木材科学与工程，林产化工，木材科学与技术，林产化学加工，林产化学加工工程，林产科学与化学工程，家具设计与工程，林产化工技术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87.光学工程类：光学工程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88.核科学与技术类：核能科学与工程，核燃料循环与材料，核技术及应用，辐射防护及环境保护，核科学与技术，核工程与核技术，辐射防护与核安全，工程物理，核化工与核燃料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89.基础医学类：基础医学，人体解剖与组织胚胎学，免疫学，病原生物学，病理生理学，航空、航天和航海医学，运动人体科学，医学实验学，分子生物医学，病理学与病理生理学，转化医学，再生医学，人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94.法医学类：法医学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95.护理学类：护理学，助产，护理，社区护理，中西医结合护理学，护理硕士，助产学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96.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97.中药学类：中药（学），藏药学，中药资源与开发，蒙药学，中草药栽培与鉴定，生药学，中药制药，维药学（药剂方向），中药鉴定与质量检测技术，现代中药技术，中药学硕士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102.水产类：水产养殖学，海洋渔业科学与技术，水族科学与技术，捕捞学，渔业资源，水产养殖，水产养殖技术，水生动植物保护，海洋捕捞技术，渔业综合技术，城市渔业，淡水渔业，农业（推广）硕士（渔业方向），水产</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106.军事控制测试类：火力指挥与控制工程，测控工程，无人机运用工程，探测工程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107.军事经济管理类：军队财务管理，装备经济管理，军队审计，军队采办，军事组织编制学，军队管理学，部队政治工作，部队财务会计，部队后勤管理，军队政治工作学，军事后勤学，后方专业勤务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108.兵种指挥类：炮兵指挥，防空兵指挥，装甲兵指挥，工程兵指挥，防化兵指挥，联合战役学，军种战役学，合同战术学，兵种战术学，武警指挥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109.航空航天指挥类：航空飞行与指挥，地面领航与航空管制，航天指挥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110.信息作战指挥类：侦察与特种兵指挥，通信指挥，电子对抗指挥与工程，军事情报，作战信息管理，预警探测指挥，作战指挥学，军事运筹学，军事通信学，军事情报学，密码学，军事教育训练学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111.保障指挥类：军事交通指挥与工程，汽车指挥，船艇指挥，航空兵场站指挥，国防工程指挥，装备保障指挥，军需勤务指挥，军事装备学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MjgwMWMzOWVlNGNjYjg0YzlkMDBjZjg2MDkwMTIifQ=="/>
  </w:docVars>
  <w:rsids>
    <w:rsidRoot w:val="00000000"/>
    <w:rsid w:val="02137667"/>
    <w:rsid w:val="0469566F"/>
    <w:rsid w:val="1BB24E4C"/>
    <w:rsid w:val="473821A0"/>
    <w:rsid w:val="4D646C4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21941</Words>
  <Characters>22190</Characters>
  <Lines>0</Lines>
  <Paragraphs>0</Paragraphs>
  <TotalTime>13475</TotalTime>
  <ScaleCrop>false</ScaleCrop>
  <LinksUpToDate>false</LinksUpToDate>
  <CharactersWithSpaces>22190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晋江人资-Andy刘</cp:lastModifiedBy>
  <cp:lastPrinted>2021-01-04T07:20:00Z</cp:lastPrinted>
  <dcterms:modified xsi:type="dcterms:W3CDTF">2022-11-10T02:52:57Z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6BA0B8FAB36E4D099FAC92AECD21AD99</vt:lpwstr>
  </property>
</Properties>
</file>