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  <w:bookmarkStart w:id="0" w:name="_Hlk107839773"/>
      <w:r>
        <w:rPr>
          <w:rFonts w:hint="eastAsia" w:ascii="方正小标宋简体" w:hAnsi="仿宋" w:eastAsia="方正小标宋简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  <w:t>1</w:t>
      </w:r>
    </w:p>
    <w:p>
      <w:pPr>
        <w:jc w:val="center"/>
        <w:rPr>
          <w:rFonts w:ascii="方正小标宋简体" w:hAnsi="仿宋" w:eastAsia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0"/>
          <w:szCs w:val="40"/>
          <w:shd w:val="clear" w:color="auto" w:fill="FFFFFF"/>
        </w:rPr>
        <w:t>屏南县顺达交通开发有限公司公开招聘需求表</w:t>
      </w:r>
      <w:bookmarkEnd w:id="0"/>
    </w:p>
    <w:tbl>
      <w:tblPr>
        <w:tblStyle w:val="2"/>
        <w:tblW w:w="13854" w:type="dxa"/>
        <w:tblInd w:w="-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25"/>
        <w:gridCol w:w="1375"/>
        <w:gridCol w:w="763"/>
        <w:gridCol w:w="1321"/>
        <w:gridCol w:w="1160"/>
        <w:gridCol w:w="737"/>
        <w:gridCol w:w="1245"/>
        <w:gridCol w:w="397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4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招聘岗位的资格条件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屏南县顺达交通开发有限公司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综合办公室文员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哲学、文学、历史学大类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具有较强的文字功底，沟通能力、语言表达能力，责任心强。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从事公司综合文字工作。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党群人资部人员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具有较强的文字综合能力，沟通能力、语言表达能力，责任心强。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党群人资部人员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中共党员，具有较强的文字综合能力，沟通能力、语言表达能力，责任心强。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从事公司党建工作。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工程管理部技术人员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土建类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取得中级工程师及以上职称，具有良好的沟通能力、主动性强，熟悉工程项目规划、立项、审批、预算、监管及项目招投标管理，了解项目运作、投资控制及相关业务流程。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需要经常深入偏远乡村工地一线施工及指导工作。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投资经营部人员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经济学、管理学大类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具有良好的沟通能力、主动性强，分析能力强。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jc w:val="center"/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</w:rPr>
      </w:pPr>
      <w:bookmarkStart w:id="1" w:name="_GoBack"/>
      <w:bookmarkEnd w:id="1"/>
      <w:r>
        <w:rPr>
          <w:rFonts w:hint="eastAsia" w:ascii="方正小标宋简体" w:hAnsi="仿宋" w:eastAsia="方正小标宋简体"/>
          <w:color w:val="000000"/>
          <w:sz w:val="40"/>
          <w:szCs w:val="40"/>
          <w:shd w:val="clear" w:color="auto" w:fill="FFFFFF"/>
        </w:rPr>
        <w:t>屏南</w:t>
      </w:r>
      <w:r>
        <w:rPr>
          <w:rFonts w:hint="eastAsia" w:ascii="方正小标宋简体" w:hAnsi="仿宋" w:eastAsia="方正小标宋简体"/>
          <w:color w:val="000000"/>
          <w:sz w:val="40"/>
          <w:szCs w:val="40"/>
          <w:shd w:val="clear" w:color="auto" w:fill="FFFFFF"/>
          <w:lang w:val="en-US" w:eastAsia="zh-CN"/>
        </w:rPr>
        <w:t>知进发展股份有限公司</w:t>
      </w:r>
      <w:r>
        <w:rPr>
          <w:rFonts w:hint="eastAsia" w:ascii="方正小标宋简体" w:hAnsi="仿宋" w:eastAsia="方正小标宋简体"/>
          <w:color w:val="000000"/>
          <w:sz w:val="40"/>
          <w:szCs w:val="40"/>
          <w:shd w:val="clear" w:color="auto" w:fill="FFFFFF"/>
        </w:rPr>
        <w:t>公开招聘需求</w:t>
      </w:r>
    </w:p>
    <w:tbl>
      <w:tblPr>
        <w:tblStyle w:val="2"/>
        <w:tblW w:w="14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75"/>
        <w:gridCol w:w="1500"/>
        <w:gridCol w:w="720"/>
        <w:gridCol w:w="2385"/>
        <w:gridCol w:w="795"/>
        <w:gridCol w:w="720"/>
        <w:gridCol w:w="787"/>
        <w:gridCol w:w="4898"/>
        <w:gridCol w:w="1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58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招聘岗位的资格条件</w:t>
            </w:r>
          </w:p>
        </w:tc>
        <w:tc>
          <w:tcPr>
            <w:tcW w:w="112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备 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48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199" w:leftChars="95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屏南知进</w:t>
            </w:r>
          </w:p>
          <w:p>
            <w:pPr>
              <w:ind w:left="199" w:leftChars="95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发展股份</w:t>
            </w:r>
          </w:p>
          <w:p>
            <w:pPr>
              <w:ind w:left="199" w:leftChars="95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有限公司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管理科学与工程类、土建类、水利类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4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相关工作经验，取得二级建造师资格证书及以上者或取得助理工程师职称及以上者，具有良好的沟通能力、主动性强，熟悉工程项目规划、立项、审批、预算、监管及项目招投标管理，了解项目运作、投资控制及相关业务流程。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党群人资部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40周岁及以下</w:t>
            </w:r>
          </w:p>
        </w:tc>
        <w:tc>
          <w:tcPr>
            <w:tcW w:w="4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中共党员，具有良好的沟通能力、主动性强，熟悉人力资源或党建工作相关领域知识。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党群人资部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35周岁及以下</w:t>
            </w:r>
          </w:p>
        </w:tc>
        <w:tc>
          <w:tcPr>
            <w:tcW w:w="4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具有较强的文字功底、沟通能力、语言表达能力，责任心强。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FhZTcxNTVmNzVjODBjYmFlOTVkNjI2YWIyYmM1YjcifQ=="/>
  </w:docVars>
  <w:rsids>
    <w:rsidRoot w:val="420442F4"/>
    <w:rsid w:val="00465AC8"/>
    <w:rsid w:val="004A4C73"/>
    <w:rsid w:val="004A6FA4"/>
    <w:rsid w:val="005B455F"/>
    <w:rsid w:val="008D5501"/>
    <w:rsid w:val="00B01369"/>
    <w:rsid w:val="00CB3CC0"/>
    <w:rsid w:val="00DF0847"/>
    <w:rsid w:val="383C1EA3"/>
    <w:rsid w:val="420442F4"/>
    <w:rsid w:val="5AD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784</Words>
  <Characters>792</Characters>
  <Lines>0</Lines>
  <Paragraphs>0</Paragraphs>
  <TotalTime>1</TotalTime>
  <ScaleCrop>false</ScaleCrop>
  <LinksUpToDate>false</LinksUpToDate>
  <CharactersWithSpaces>794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2022-09-26T02:10:00Z</dcterms:created>
  <dc:creator>大暄儿</dc:creator>
  <cp:lastModifiedBy>admin</cp:lastModifiedBy>
  <dcterms:modified xsi:type="dcterms:W3CDTF">2022-11-03T07:54:04Z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D2D0D40CE8974B8D85B7A8ECE3AAF591</vt:lpwstr>
  </property>
</Properties>
</file>