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9" w:rsidRDefault="00241409" w:rsidP="00241409">
      <w:pPr>
        <w:pStyle w:val="a3"/>
        <w:shd w:val="clear" w:color="auto" w:fill="FFFFFF"/>
        <w:spacing w:line="480" w:lineRule="exact"/>
        <w:rPr>
          <w:rFonts w:ascii="方正小标宋简体" w:eastAsia="方正小标宋简体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sz w:val="32"/>
          <w:szCs w:val="32"/>
        </w:rPr>
        <w:t>附件1：</w:t>
      </w:r>
    </w:p>
    <w:p w:rsidR="00241409" w:rsidRDefault="00241409" w:rsidP="00241409">
      <w:pPr>
        <w:pStyle w:val="a3"/>
        <w:shd w:val="clear" w:color="auto" w:fill="FFFFFF"/>
        <w:spacing w:line="480" w:lineRule="exact"/>
        <w:ind w:firstLineChars="147" w:firstLine="647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2020年三明教育学院</w:t>
      </w:r>
      <w:proofErr w:type="gramStart"/>
      <w:r>
        <w:rPr>
          <w:rFonts w:ascii="方正小标宋简体" w:eastAsia="方正小标宋简体" w:hint="eastAsia"/>
          <w:color w:val="333333"/>
          <w:sz w:val="44"/>
          <w:szCs w:val="44"/>
        </w:rPr>
        <w:t>遴选学科研</w:t>
      </w:r>
      <w:proofErr w:type="gramEnd"/>
      <w:r>
        <w:rPr>
          <w:rFonts w:ascii="方正小标宋简体" w:eastAsia="方正小标宋简体" w:hint="eastAsia"/>
          <w:color w:val="333333"/>
          <w:sz w:val="44"/>
          <w:szCs w:val="44"/>
        </w:rPr>
        <w:t>员</w:t>
      </w:r>
    </w:p>
    <w:p w:rsidR="00241409" w:rsidRDefault="00241409" w:rsidP="00241409">
      <w:pPr>
        <w:pStyle w:val="a3"/>
        <w:shd w:val="clear" w:color="auto" w:fill="FFFFFF"/>
        <w:spacing w:line="480" w:lineRule="exact"/>
        <w:ind w:firstLineChars="147" w:firstLine="647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岗位信息表</w:t>
      </w:r>
    </w:p>
    <w:tbl>
      <w:tblPr>
        <w:tblW w:w="873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232"/>
        <w:gridCol w:w="500"/>
        <w:gridCol w:w="733"/>
        <w:gridCol w:w="1507"/>
        <w:gridCol w:w="4250"/>
      </w:tblGrid>
      <w:tr w:rsidR="00241409" w:rsidTr="00B06776">
        <w:trPr>
          <w:trHeight w:val="10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b/>
                <w:bCs/>
                <w:color w:val="000000"/>
              </w:rPr>
            </w:pPr>
            <w:r>
              <w:rPr>
                <w:rFonts w:ascii="仿宋_GB2312" w:hAnsi="微软雅黑" w:hint="eastAsia"/>
                <w:b/>
                <w:bCs/>
                <w:color w:val="000000"/>
              </w:rPr>
              <w:t>序号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b/>
                <w:bCs/>
                <w:color w:val="000000"/>
              </w:rPr>
            </w:pPr>
            <w:r>
              <w:rPr>
                <w:rFonts w:ascii="仿宋_GB2312" w:hAnsi="微软雅黑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b/>
                <w:bCs/>
                <w:color w:val="000000"/>
              </w:rPr>
            </w:pPr>
            <w:r>
              <w:rPr>
                <w:rFonts w:ascii="仿宋_GB2312" w:hAnsi="微软雅黑" w:hint="eastAsia"/>
                <w:b/>
                <w:bCs/>
                <w:color w:val="000000"/>
              </w:rPr>
              <w:t>人数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b/>
                <w:bCs/>
                <w:color w:val="000000"/>
              </w:rPr>
            </w:pPr>
            <w:r>
              <w:rPr>
                <w:rFonts w:ascii="仿宋_GB2312" w:hAnsi="微软雅黑" w:hint="eastAsia"/>
                <w:b/>
                <w:bCs/>
                <w:color w:val="000000"/>
              </w:rPr>
              <w:t>年龄要求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b/>
                <w:bCs/>
                <w:color w:val="000000"/>
              </w:rPr>
            </w:pPr>
            <w:r>
              <w:rPr>
                <w:rFonts w:ascii="仿宋_GB2312" w:hAnsi="微软雅黑" w:hint="eastAsia"/>
                <w:b/>
                <w:bCs/>
                <w:color w:val="000000"/>
              </w:rPr>
              <w:t>专 业        要 求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b/>
                <w:bCs/>
                <w:color w:val="000000"/>
              </w:rPr>
            </w:pPr>
            <w:r>
              <w:rPr>
                <w:rFonts w:ascii="仿宋_GB2312" w:hAnsi="微软雅黑" w:hint="eastAsia"/>
                <w:b/>
                <w:bCs/>
                <w:color w:val="000000"/>
              </w:rPr>
              <w:t>其他要求</w:t>
            </w:r>
          </w:p>
        </w:tc>
      </w:tr>
      <w:tr w:rsidR="00241409" w:rsidTr="00B06776">
        <w:trPr>
          <w:trHeight w:val="282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小学教研员兼教师培训管理员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50周岁以下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教育学类（从事小学语文、数学、英语、道德与法治、科学等学科教学均可）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中小学一级教师或以上职称，取得县级及以上名师名校长或学科带头人或骨干教师称号；具有较强的组织、协调和管理能力。同等条件下，学校中层以上干部优先。</w:t>
            </w:r>
          </w:p>
        </w:tc>
      </w:tr>
      <w:tr w:rsidR="00241409" w:rsidTr="00B06776">
        <w:trPr>
          <w:trHeight w:val="25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高中英语教研员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50周岁以下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外国语言文学类、教育学类（从事高中英语教学）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中小学一级教师或以上职称，取得县级及以上名师名校长或学科带头人或骨干教师称号</w:t>
            </w:r>
          </w:p>
        </w:tc>
      </w:tr>
      <w:tr w:rsidR="00241409" w:rsidTr="00B06776">
        <w:trPr>
          <w:trHeight w:val="20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高中数学教研员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50周岁以下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教育学类、数学类（从事高中数学教学）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中小学一级教师或以上职称，取得县级及以上名师名校长或学科带头人或骨干教师称号</w:t>
            </w:r>
          </w:p>
        </w:tc>
      </w:tr>
      <w:tr w:rsidR="00241409" w:rsidTr="00B06776">
        <w:trPr>
          <w:trHeight w:val="243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信息技术教研员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50周岁以下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教育学类、计算机科学与技术类（从事中学信息技术教学）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09" w:rsidRDefault="00241409" w:rsidP="00B06776">
            <w:pPr>
              <w:pStyle w:val="a3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ascii="仿宋_GB2312" w:hAnsi="微软雅黑" w:hint="eastAsia"/>
                <w:color w:val="000000"/>
              </w:rPr>
              <w:t>中小学一级教师或以上职称，取得县级及以上名师名校长或学科带头人或骨干教师称号</w:t>
            </w:r>
          </w:p>
        </w:tc>
      </w:tr>
    </w:tbl>
    <w:p w:rsidR="00241409" w:rsidRDefault="00241409" w:rsidP="00241409">
      <w:pPr>
        <w:jc w:val="center"/>
        <w:rPr>
          <w:rFonts w:ascii="仿宋_GB2312" w:hAnsi="仿宋"/>
          <w:color w:val="000000"/>
        </w:rPr>
      </w:pPr>
      <w:r>
        <w:rPr>
          <w:rFonts w:ascii="仿宋_GB2312" w:hAnsi="仿宋" w:hint="eastAsia"/>
          <w:color w:val="000000"/>
        </w:rPr>
        <w:t xml:space="preserve"> </w:t>
      </w:r>
    </w:p>
    <w:p w:rsidR="00241409" w:rsidRDefault="00241409" w:rsidP="00241409">
      <w:pPr>
        <w:jc w:val="center"/>
        <w:rPr>
          <w:rFonts w:ascii="仿宋_GB2312" w:hAnsi="仿宋"/>
          <w:color w:val="000000"/>
        </w:rPr>
      </w:pPr>
      <w:r>
        <w:rPr>
          <w:rFonts w:ascii="仿宋_GB2312" w:hAnsi="仿宋" w:hint="eastAsia"/>
          <w:color w:val="000000"/>
        </w:rPr>
        <w:lastRenderedPageBreak/>
        <w:t xml:space="preserve"> </w:t>
      </w:r>
    </w:p>
    <w:p w:rsidR="00241409" w:rsidRDefault="00241409" w:rsidP="00241409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附件2：</w:t>
      </w:r>
    </w:p>
    <w:p w:rsidR="00241409" w:rsidRDefault="00241409" w:rsidP="00241409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2020年三明教育学院遴选学科教研员</w:t>
      </w:r>
    </w:p>
    <w:p w:rsidR="00241409" w:rsidRDefault="00241409" w:rsidP="00241409">
      <w:pPr>
        <w:jc w:val="center"/>
        <w:rPr>
          <w:rFonts w:ascii="Calibri" w:eastAsia="宋体" w:hAnsi="Calibri"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996"/>
        <w:gridCol w:w="925"/>
        <w:gridCol w:w="424"/>
        <w:gridCol w:w="511"/>
        <w:gridCol w:w="732"/>
        <w:gridCol w:w="533"/>
        <w:gridCol w:w="222"/>
        <w:gridCol w:w="574"/>
        <w:gridCol w:w="511"/>
        <w:gridCol w:w="807"/>
        <w:gridCol w:w="1426"/>
      </w:tblGrid>
      <w:tr w:rsidR="00241409" w:rsidTr="00B06776">
        <w:trPr>
          <w:cantSplit/>
          <w:trHeight w:val="704"/>
          <w:jc w:val="center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4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寸</w:t>
            </w:r>
            <w:proofErr w:type="gramEnd"/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 w:rsidR="00241409" w:rsidTr="00B06776">
        <w:trPr>
          <w:cantSplit/>
          <w:trHeight w:val="958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教师资格种类及学科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</w:p>
        </w:tc>
      </w:tr>
      <w:tr w:rsidR="00241409" w:rsidTr="00B06776">
        <w:trPr>
          <w:cantSplit/>
          <w:trHeight w:val="680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3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</w:p>
        </w:tc>
      </w:tr>
      <w:tr w:rsidR="00241409" w:rsidTr="00B06776">
        <w:trPr>
          <w:cantSplit/>
          <w:trHeight w:val="828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1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241409" w:rsidTr="00B06776">
        <w:trPr>
          <w:cantSplit/>
          <w:trHeight w:val="771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241409" w:rsidTr="00B06776">
        <w:trPr>
          <w:cantSplit/>
          <w:trHeight w:val="331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有何特长</w:t>
            </w:r>
          </w:p>
        </w:tc>
        <w:tc>
          <w:tcPr>
            <w:tcW w:w="766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241409" w:rsidTr="00B06776">
        <w:trPr>
          <w:trHeight w:val="550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241409" w:rsidTr="00B06776">
        <w:trPr>
          <w:trHeight w:val="503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241409" w:rsidTr="00B06776">
        <w:trPr>
          <w:trHeight w:val="2602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  <w:p w:rsidR="00241409" w:rsidRDefault="00241409" w:rsidP="00B06776">
            <w:pPr>
              <w:rPr>
                <w:sz w:val="21"/>
                <w:szCs w:val="21"/>
              </w:rPr>
            </w:pPr>
          </w:p>
        </w:tc>
      </w:tr>
      <w:tr w:rsidR="00241409" w:rsidTr="00B06776">
        <w:trPr>
          <w:trHeight w:val="195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241409" w:rsidTr="00B06776">
        <w:trPr>
          <w:cantSplit/>
          <w:trHeight w:val="307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拟聘</w:t>
            </w:r>
          </w:p>
          <w:p w:rsidR="00241409" w:rsidRDefault="00241409" w:rsidP="00B067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</w:p>
        </w:tc>
      </w:tr>
      <w:tr w:rsidR="00241409" w:rsidTr="00B06776">
        <w:trPr>
          <w:cantSplit/>
          <w:trHeight w:val="35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  <w:p w:rsidR="00241409" w:rsidRDefault="00241409" w:rsidP="00B067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 w:val="21"/>
                <w:szCs w:val="21"/>
              </w:rPr>
              <w:t>（盖章）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1409" w:rsidTr="00B06776">
        <w:trPr>
          <w:cantSplit/>
          <w:trHeight w:val="320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市教育局审批意见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09" w:rsidRDefault="00241409" w:rsidP="00B06776">
            <w:pPr>
              <w:rPr>
                <w:sz w:val="21"/>
                <w:szCs w:val="21"/>
              </w:rPr>
            </w:pPr>
          </w:p>
        </w:tc>
      </w:tr>
    </w:tbl>
    <w:p w:rsidR="00241409" w:rsidRDefault="00241409" w:rsidP="00241409">
      <w:pPr>
        <w:jc w:val="center"/>
        <w:rPr>
          <w:rFonts w:ascii="仿宋_GB2312" w:hAnsi="仿宋"/>
          <w:color w:val="000000"/>
        </w:rPr>
      </w:pPr>
      <w:r>
        <w:rPr>
          <w:rFonts w:ascii="仿宋_GB2312" w:hAnsi="仿宋" w:hint="eastAsia"/>
          <w:color w:val="000000"/>
        </w:rPr>
        <w:t xml:space="preserve"> </w:t>
      </w:r>
    </w:p>
    <w:p w:rsidR="00241409" w:rsidRDefault="00241409" w:rsidP="00241409"/>
    <w:p w:rsidR="00043563" w:rsidRDefault="00043563"/>
    <w:sectPr w:rsidR="00043563" w:rsidSect="001838F6">
      <w:pgSz w:w="11906" w:h="16838"/>
      <w:pgMar w:top="164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409"/>
    <w:rsid w:val="00043563"/>
    <w:rsid w:val="0024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414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2020-09-14T01:47:00Z</dcterms:created>
  <dcterms:modified xsi:type="dcterms:W3CDTF">2020-09-14T01:48:00Z</dcterms:modified>
</cp:coreProperties>
</file>