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17" w:type="dxa"/>
        <w:jc w:val="center"/>
        <w:tblInd w:w="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1"/>
        <w:gridCol w:w="673"/>
        <w:gridCol w:w="2115"/>
        <w:gridCol w:w="918"/>
        <w:gridCol w:w="1224"/>
        <w:gridCol w:w="1087"/>
        <w:gridCol w:w="937"/>
        <w:gridCol w:w="481"/>
        <w:gridCol w:w="56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岗位编号</w:t>
            </w:r>
          </w:p>
        </w:tc>
        <w:tc>
          <w:tcPr>
            <w:tcW w:w="21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9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eastAsia="zh-CN" w:bidi="ar"/>
              </w:rPr>
              <w:t>40%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0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eastAsia="zh-CN" w:bidi="ar"/>
              </w:rPr>
              <w:t>60%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9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4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5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  <w:jc w:val="center"/>
        </w:trPr>
        <w:tc>
          <w:tcPr>
            <w:tcW w:w="5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eastAsia="zh-CN" w:bidi="ar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eastAsia="zh-CN" w:bidi="ar"/>
              </w:rPr>
              <w:t>A1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流行病学现场调查处置与流行病学杂志编辑岗位（男）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林嘉威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eastAsia="zh-CN" w:bidi="ar"/>
              </w:rPr>
              <w:t>29.2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eastAsia="zh-CN" w:bidi="ar"/>
              </w:rPr>
              <w:t>48.24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eastAsia="zh-CN" w:bidi="ar"/>
              </w:rPr>
              <w:t>77.44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eastAsia="zh-CN" w:bidi="ar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  <w:jc w:val="center"/>
        </w:trPr>
        <w:tc>
          <w:tcPr>
            <w:tcW w:w="5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eastAsia="zh-CN" w:bidi="ar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eastAsia="zh-CN" w:bidi="ar"/>
              </w:rPr>
              <w:t>A2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流行病学现场调查处置与流行病学杂志编辑岗位（女）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吴晏然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eastAsia="zh-CN" w:bidi="ar"/>
              </w:rPr>
              <w:t>31.2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eastAsia="zh-CN" w:bidi="ar"/>
              </w:rPr>
              <w:t>51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eastAsia="zh-CN" w:bidi="ar"/>
              </w:rPr>
              <w:t>82.2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eastAsia="zh-CN" w:bidi="ar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  <w:jc w:val="center"/>
        </w:trPr>
        <w:tc>
          <w:tcPr>
            <w:tcW w:w="5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eastAsia="zh-CN" w:bidi="ar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eastAsia="zh-CN" w:bidi="ar"/>
              </w:rPr>
              <w:t>A3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理化检验岗位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周浩德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eastAsia="zh-CN" w:bidi="ar"/>
              </w:rPr>
              <w:t>19.6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eastAsia="zh-CN" w:bidi="ar"/>
              </w:rPr>
              <w:t>48.96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eastAsia="zh-CN" w:bidi="ar"/>
              </w:rPr>
              <w:t>68.56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eastAsia="zh-CN" w:bidi="ar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  <w:jc w:val="center"/>
        </w:trPr>
        <w:tc>
          <w:tcPr>
            <w:tcW w:w="5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eastAsia="zh-CN" w:bidi="ar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eastAsia="zh-CN" w:bidi="ar"/>
              </w:rPr>
              <w:t>A4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财务审计岗位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eastAsia="zh-CN" w:bidi="ar"/>
              </w:rPr>
              <w:t>26.4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eastAsia="zh-CN" w:bidi="ar"/>
              </w:rPr>
              <w:t>51.24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eastAsia="zh-CN" w:bidi="ar"/>
              </w:rPr>
              <w:t>77.64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eastAsia="zh-CN" w:bidi="ar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  <w:jc w:val="center"/>
        </w:trPr>
        <w:tc>
          <w:tcPr>
            <w:tcW w:w="5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eastAsia="zh-CN" w:bidi="ar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eastAsia="zh-CN" w:bidi="ar"/>
              </w:rPr>
              <w:t>B1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环境卫生监测岗位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江美花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eastAsia="zh-CN" w:bidi="ar"/>
              </w:rPr>
              <w:t>29.2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eastAsia="zh-CN" w:bidi="ar"/>
              </w:rPr>
              <w:t>48.72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eastAsia="zh-CN" w:bidi="ar"/>
              </w:rPr>
              <w:t>77.92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eastAsia="zh-CN" w:bidi="ar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  <w:jc w:val="center"/>
        </w:trPr>
        <w:tc>
          <w:tcPr>
            <w:tcW w:w="5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eastAsia="zh-CN" w:bidi="ar"/>
              </w:rPr>
              <w:t>6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eastAsia="zh-CN" w:bidi="ar"/>
              </w:rPr>
              <w:t>B2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流行病学实验室监测岗位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张海荣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eastAsia="zh-CN" w:bidi="ar"/>
              </w:rPr>
              <w:t>30.4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eastAsia="zh-CN" w:bidi="ar"/>
              </w:rPr>
              <w:t>50.52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eastAsia="zh-CN" w:bidi="ar"/>
              </w:rPr>
              <w:t>80.92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eastAsia="zh-CN" w:bidi="ar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5551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2017-07-26T07:08:47Z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