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4D" w:rsidRPr="0050124D" w:rsidRDefault="00BF706B" w:rsidP="0050124D">
      <w:pPr>
        <w:widowControl/>
        <w:spacing w:before="100" w:beforeAutospacing="1" w:after="100" w:afterAutospacing="1"/>
        <w:jc w:val="left"/>
        <w:rPr>
          <w:rFonts w:asciiTheme="majorEastAsia" w:eastAsiaTheme="majorEastAsia" w:hAnsiTheme="majorEastAsia" w:hint="eastAsia"/>
          <w:sz w:val="30"/>
          <w:szCs w:val="30"/>
        </w:rPr>
      </w:pPr>
      <w:r w:rsidRPr="0050124D">
        <w:rPr>
          <w:rFonts w:asciiTheme="majorEastAsia" w:eastAsiaTheme="majorEastAsia" w:hAnsiTheme="majorEastAsia" w:hint="eastAsia"/>
          <w:sz w:val="30"/>
          <w:szCs w:val="30"/>
        </w:rPr>
        <w:t>附件3：</w:t>
      </w:r>
    </w:p>
    <w:p w:rsidR="00CA3AC3" w:rsidRPr="006F7F60" w:rsidRDefault="00CA3AC3" w:rsidP="00CA3AC3">
      <w:pPr>
        <w:widowControl/>
        <w:spacing w:before="100" w:beforeAutospacing="1" w:after="100" w:afterAutospacing="1"/>
        <w:jc w:val="center"/>
        <w:rPr>
          <w:rFonts w:asciiTheme="majorEastAsia" w:eastAsiaTheme="majorEastAsia" w:hAnsiTheme="majorEastAsia" w:cs="宋体"/>
          <w:b/>
          <w:bCs/>
          <w:kern w:val="0"/>
          <w:sz w:val="52"/>
          <w:szCs w:val="52"/>
        </w:rPr>
      </w:pPr>
      <w:r w:rsidRPr="006F7F60">
        <w:rPr>
          <w:rFonts w:asciiTheme="majorEastAsia" w:eastAsiaTheme="majorEastAsia" w:hAnsiTheme="majorEastAsia"/>
          <w:b/>
          <w:sz w:val="52"/>
          <w:szCs w:val="52"/>
        </w:rPr>
        <w:t>福建省机关事业单位招考专业指导目录（2017年）</w:t>
      </w:r>
    </w:p>
    <w:p w:rsidR="00CA3AC3" w:rsidRPr="00CA3AC3" w:rsidRDefault="00CA3AC3" w:rsidP="00CA3AC3">
      <w:pPr>
        <w:widowControl/>
        <w:spacing w:before="100" w:beforeAutospacing="1" w:after="100" w:afterAutospacing="1"/>
        <w:jc w:val="left"/>
        <w:rPr>
          <w:rFonts w:ascii="宋体" w:eastAsia="宋体" w:hAnsi="宋体" w:cs="宋体"/>
          <w:kern w:val="0"/>
          <w:sz w:val="24"/>
          <w:szCs w:val="24"/>
        </w:rPr>
      </w:pPr>
      <w:r w:rsidRPr="00CA3AC3">
        <w:rPr>
          <w:rFonts w:ascii="宋体" w:eastAsia="宋体" w:hAnsi="宋体" w:cs="宋体"/>
          <w:b/>
          <w:bCs/>
          <w:kern w:val="0"/>
          <w:sz w:val="24"/>
          <w:szCs w:val="24"/>
        </w:rPr>
        <w:t>一、哲学、文学、历史学大类</w:t>
      </w:r>
    </w:p>
    <w:tbl>
      <w:tblPr>
        <w:tblW w:w="0" w:type="auto"/>
        <w:tblCellSpacing w:w="0" w:type="dxa"/>
        <w:tblCellMar>
          <w:left w:w="0" w:type="dxa"/>
          <w:right w:w="0" w:type="dxa"/>
        </w:tblCellMar>
        <w:tblLook w:val="04A0"/>
      </w:tblPr>
      <w:tblGrid>
        <w:gridCol w:w="9638"/>
      </w:tblGrid>
      <w:tr w:rsidR="00CA3AC3" w:rsidRPr="00CA3AC3" w:rsidTr="00CA3AC3">
        <w:trPr>
          <w:tblCellSpacing w:w="0" w:type="dxa"/>
        </w:trPr>
        <w:tc>
          <w:tcPr>
            <w:tcW w:w="0" w:type="auto"/>
            <w:vAlign w:val="center"/>
            <w:hideMark/>
          </w:tcPr>
          <w:p w:rsidR="00CA3AC3" w:rsidRPr="00CA3AC3" w:rsidRDefault="00CA3AC3" w:rsidP="00CA3AC3">
            <w:pPr>
              <w:widowControl/>
              <w:jc w:val="left"/>
              <w:divId w:val="905647629"/>
              <w:rPr>
                <w:rFonts w:ascii="宋体" w:eastAsia="宋体" w:hAnsi="宋体" w:cs="宋体"/>
                <w:kern w:val="0"/>
                <w:sz w:val="24"/>
                <w:szCs w:val="24"/>
              </w:rPr>
            </w:pPr>
            <w:r w:rsidRPr="00CA3AC3">
              <w:rPr>
                <w:rFonts w:ascii="宋体" w:eastAsia="宋体" w:hAnsi="宋体" w:cs="宋体"/>
                <w:kern w:val="0"/>
                <w:sz w:val="24"/>
                <w:szCs w:val="24"/>
              </w:rPr>
              <w:t>1.  哲学类：哲学，逻辑学，宗教学，伦理学，马克思主义哲学，中国哲学，外国哲学，美学，科学技术哲学，科学技术史</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2.  中国语言文学类：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  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  新闻传播学类：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作曲技术，剪辑，录音技术与艺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5.  艺术设计类：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w:t>
            </w:r>
            <w:r w:rsidRPr="00CA3AC3">
              <w:rPr>
                <w:rFonts w:ascii="宋体" w:eastAsia="宋体" w:hAnsi="宋体" w:cs="宋体"/>
                <w:kern w:val="0"/>
                <w:sz w:val="24"/>
                <w:szCs w:val="24"/>
              </w:rPr>
              <w:lastRenderedPageBreak/>
              <w:t>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6. 表演艺术类：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  历史学类：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w:t>
            </w:r>
          </w:p>
        </w:tc>
      </w:tr>
    </w:tbl>
    <w:p w:rsidR="00CA3AC3" w:rsidRPr="00CA3AC3" w:rsidRDefault="00CA3AC3" w:rsidP="00CA3AC3">
      <w:pPr>
        <w:pStyle w:val="a5"/>
      </w:pPr>
      <w:r w:rsidRPr="00CA3AC3">
        <w:br/>
      </w:r>
      <w:r w:rsidRPr="00CA3AC3">
        <w:rPr>
          <w:b/>
          <w:bCs/>
        </w:rPr>
        <w:t>二、经济学、管理学大类</w:t>
      </w:r>
    </w:p>
    <w:tbl>
      <w:tblPr>
        <w:tblW w:w="0" w:type="auto"/>
        <w:tblCellSpacing w:w="0" w:type="dxa"/>
        <w:tblCellMar>
          <w:left w:w="0" w:type="dxa"/>
          <w:right w:w="0" w:type="dxa"/>
        </w:tblCellMar>
        <w:tblLook w:val="04A0"/>
      </w:tblPr>
      <w:tblGrid>
        <w:gridCol w:w="9638"/>
      </w:tblGrid>
      <w:tr w:rsidR="00CA3AC3" w:rsidRPr="00CA3AC3" w:rsidTr="00CA3AC3">
        <w:trPr>
          <w:tblCellSpacing w:w="0" w:type="dxa"/>
        </w:trPr>
        <w:tc>
          <w:tcPr>
            <w:tcW w:w="0" w:type="auto"/>
            <w:vAlign w:val="center"/>
            <w:hideMark/>
          </w:tcPr>
          <w:p w:rsidR="00CA3AC3" w:rsidRPr="00CA3AC3" w:rsidRDefault="00CA3AC3" w:rsidP="00CA3AC3">
            <w:pPr>
              <w:widowControl/>
              <w:jc w:val="left"/>
              <w:divId w:val="2102749535"/>
              <w:rPr>
                <w:rFonts w:ascii="宋体" w:eastAsia="宋体" w:hAnsi="宋体" w:cs="宋体"/>
                <w:kern w:val="0"/>
                <w:sz w:val="24"/>
                <w:szCs w:val="24"/>
              </w:rPr>
            </w:pPr>
            <w:r w:rsidRPr="00CA3AC3">
              <w:rPr>
                <w:rFonts w:ascii="宋体" w:eastAsia="宋体" w:hAnsi="宋体" w:cs="宋体"/>
                <w:kern w:val="0"/>
                <w:sz w:val="24"/>
                <w:szCs w:val="24"/>
              </w:rPr>
              <w:t>8.  经济贸易类：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9. 财政金融类：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统计学类：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11.管理科学与工程类：管理科学，信息管理与信息系统，工业工程，工程管理，工程造价（管理），房地产经营管理，产品质量工程，项目管理，管理科学工程，管理科学与工程，系统理论，系统理论科学，系统理论工程，工程硕士</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12.工商管理类：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国际企业管理，人力资源管理，商务信息学，物流，工商管理（会计学方向），国际商务管理专业，市场营销学，商务策划，物流信息管理，市场策划，电子商务物流，销售管理，</w:t>
            </w:r>
            <w:r w:rsidRPr="00CA3AC3">
              <w:rPr>
                <w:rFonts w:ascii="宋体" w:eastAsia="宋体" w:hAnsi="宋体" w:cs="宋体"/>
                <w:kern w:val="0"/>
                <w:sz w:val="24"/>
                <w:szCs w:val="24"/>
              </w:rPr>
              <w:lastRenderedPageBreak/>
              <w:t>食品经济管理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13.旅游餐饮类：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14. 会计与审计类：会计硕士，会计（学），审计学，审计（实务），财务管理，财务会计(教育)，国际会计，会计（财务）电算化，注册会计师，会计与统计核算，财务信息管理，工业（企业）会计等专业会计，会计电算化，会计与审计，审计实务，统计实务，企业财务管理，电脑与财会，税务会计，建设投资与审计，工程财务管理，建筑财务会计，营销与会计，经济管理（含会计电算化），企业会计与税务，涉外会计</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15.公共管理类：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16.卫生管理类：卫生监督，卫生信息管理，公共卫生管理，医学文秘，医院管理，公共卫生硕士，社会医学与卫生事业管理，公共事业管理（卫生管理方向，或医药卫生系、院、校所设公共管理相关专业）</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17.农业经济管理类：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18.图书档案学类：图书馆学，档案学，信息资源管理，情报学，信息管理与信息系统，图书档案管理，图书情报硕士</w:t>
            </w:r>
          </w:p>
        </w:tc>
      </w:tr>
    </w:tbl>
    <w:p w:rsidR="00CA3AC3" w:rsidRPr="00CA3AC3" w:rsidRDefault="00CA3AC3" w:rsidP="00CA3AC3">
      <w:pPr>
        <w:widowControl/>
        <w:spacing w:before="100" w:beforeAutospacing="1" w:after="100" w:afterAutospacing="1"/>
        <w:jc w:val="left"/>
        <w:rPr>
          <w:rFonts w:ascii="宋体" w:eastAsia="宋体" w:hAnsi="宋体" w:cs="宋体"/>
          <w:kern w:val="0"/>
          <w:sz w:val="24"/>
          <w:szCs w:val="24"/>
        </w:rPr>
      </w:pPr>
      <w:r w:rsidRPr="00CA3AC3">
        <w:rPr>
          <w:rFonts w:ascii="宋体" w:eastAsia="宋体" w:hAnsi="宋体" w:cs="宋体"/>
          <w:b/>
          <w:bCs/>
          <w:kern w:val="0"/>
          <w:sz w:val="24"/>
          <w:szCs w:val="24"/>
        </w:rPr>
        <w:t>三、法学大类</w:t>
      </w:r>
    </w:p>
    <w:tbl>
      <w:tblPr>
        <w:tblW w:w="0" w:type="auto"/>
        <w:tblCellSpacing w:w="0" w:type="dxa"/>
        <w:tblCellMar>
          <w:left w:w="0" w:type="dxa"/>
          <w:right w:w="0" w:type="dxa"/>
        </w:tblCellMar>
        <w:tblLook w:val="04A0"/>
      </w:tblPr>
      <w:tblGrid>
        <w:gridCol w:w="9638"/>
      </w:tblGrid>
      <w:tr w:rsidR="00CA3AC3" w:rsidRPr="00CA3AC3" w:rsidTr="00CA3AC3">
        <w:trPr>
          <w:tblCellSpacing w:w="0" w:type="dxa"/>
        </w:trPr>
        <w:tc>
          <w:tcPr>
            <w:tcW w:w="0" w:type="auto"/>
            <w:vAlign w:val="center"/>
            <w:hideMark/>
          </w:tcPr>
          <w:p w:rsidR="00CA3AC3" w:rsidRPr="00CA3AC3" w:rsidRDefault="00CA3AC3" w:rsidP="00CA3AC3">
            <w:pPr>
              <w:widowControl/>
              <w:jc w:val="left"/>
              <w:divId w:val="180895815"/>
              <w:rPr>
                <w:rFonts w:ascii="宋体" w:eastAsia="宋体" w:hAnsi="宋体" w:cs="宋体"/>
                <w:kern w:val="0"/>
                <w:sz w:val="24"/>
                <w:szCs w:val="24"/>
              </w:rPr>
            </w:pPr>
            <w:r w:rsidRPr="00CA3AC3">
              <w:rPr>
                <w:rFonts w:ascii="宋体" w:eastAsia="宋体" w:hAnsi="宋体" w:cs="宋体"/>
                <w:kern w:val="0"/>
                <w:sz w:val="24"/>
                <w:szCs w:val="24"/>
              </w:rPr>
              <w:t>19.法学类：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20.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21.马克思主义理论类：科学社会主义与国际共产主义运动，中国革命史与中国共产党党史，</w:t>
            </w:r>
            <w:r w:rsidRPr="00CA3AC3">
              <w:rPr>
                <w:rFonts w:ascii="宋体" w:eastAsia="宋体" w:hAnsi="宋体" w:cs="宋体"/>
                <w:kern w:val="0"/>
                <w:sz w:val="24"/>
                <w:szCs w:val="24"/>
              </w:rPr>
              <w:lastRenderedPageBreak/>
              <w:t>马克思主义基本原理，马克思主义发展史，马克思主义中国化研究，国外马克思主义研究，思想政治教育，学科教学（思想政治教育），政史教育，中国近现代史基本问题研究</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22.社会学类：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23.民族宗教类：民族学，宗教学，中国少数民族语言文学，民族理论与民族政策，马克思主义民族理论与政策，中国少数民族经济，中国少数民族史，中国少数民族艺术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24.政治学类：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25.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注1：福建省警察学院2007年（含2007年）之前招收的法律专业属公安学类</w:t>
            </w:r>
          </w:p>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注2：2016年，“理学、工学、医学大类”中的“29.公安技术类”也可报考公安学类</w:t>
            </w:r>
          </w:p>
        </w:tc>
      </w:tr>
    </w:tbl>
    <w:p w:rsidR="00CA3AC3" w:rsidRPr="00CA3AC3" w:rsidRDefault="00CA3AC3" w:rsidP="00CA3AC3">
      <w:pPr>
        <w:widowControl/>
        <w:spacing w:before="100" w:beforeAutospacing="1" w:after="100" w:afterAutospacing="1"/>
        <w:jc w:val="left"/>
        <w:rPr>
          <w:rFonts w:ascii="宋体" w:eastAsia="宋体" w:hAnsi="宋体" w:cs="宋体"/>
          <w:kern w:val="0"/>
          <w:sz w:val="24"/>
          <w:szCs w:val="24"/>
        </w:rPr>
      </w:pPr>
      <w:r w:rsidRPr="00CA3AC3">
        <w:rPr>
          <w:rFonts w:ascii="宋体" w:eastAsia="宋体" w:hAnsi="宋体" w:cs="宋体"/>
          <w:b/>
          <w:bCs/>
          <w:kern w:val="0"/>
          <w:sz w:val="24"/>
          <w:szCs w:val="24"/>
        </w:rPr>
        <w:t>四、教育学大类</w:t>
      </w:r>
    </w:p>
    <w:tbl>
      <w:tblPr>
        <w:tblW w:w="0" w:type="auto"/>
        <w:tblCellSpacing w:w="0" w:type="dxa"/>
        <w:tblCellMar>
          <w:left w:w="0" w:type="dxa"/>
          <w:right w:w="0" w:type="dxa"/>
        </w:tblCellMar>
        <w:tblLook w:val="04A0"/>
      </w:tblPr>
      <w:tblGrid>
        <w:gridCol w:w="9638"/>
      </w:tblGrid>
      <w:tr w:rsidR="00CA3AC3" w:rsidRPr="00CA3AC3" w:rsidTr="00CA3AC3">
        <w:trPr>
          <w:tblCellSpacing w:w="0" w:type="dxa"/>
        </w:trPr>
        <w:tc>
          <w:tcPr>
            <w:tcW w:w="0" w:type="auto"/>
            <w:vAlign w:val="center"/>
            <w:hideMark/>
          </w:tcPr>
          <w:p w:rsidR="00CA3AC3" w:rsidRPr="00CA3AC3" w:rsidRDefault="00CA3AC3" w:rsidP="00CA3AC3">
            <w:pPr>
              <w:widowControl/>
              <w:jc w:val="left"/>
              <w:divId w:val="76169553"/>
              <w:rPr>
                <w:rFonts w:ascii="宋体" w:eastAsia="宋体" w:hAnsi="宋体" w:cs="宋体"/>
                <w:kern w:val="0"/>
                <w:sz w:val="24"/>
                <w:szCs w:val="24"/>
              </w:rPr>
            </w:pPr>
            <w:r w:rsidRPr="00CA3AC3">
              <w:rPr>
                <w:rFonts w:ascii="宋体" w:eastAsia="宋体" w:hAnsi="宋体" w:cs="宋体"/>
                <w:kern w:val="0"/>
                <w:sz w:val="24"/>
                <w:szCs w:val="24"/>
              </w:rPr>
              <w:t>26.教育学类：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27.体育学类：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28.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w:t>
            </w:r>
            <w:r w:rsidRPr="00CA3AC3">
              <w:rPr>
                <w:rFonts w:ascii="宋体" w:eastAsia="宋体" w:hAnsi="宋体" w:cs="宋体"/>
                <w:kern w:val="0"/>
                <w:sz w:val="24"/>
                <w:szCs w:val="24"/>
              </w:rPr>
              <w:lastRenderedPageBreak/>
              <w:t>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bl>
    <w:p w:rsidR="00CA3AC3" w:rsidRPr="00CA3AC3" w:rsidRDefault="00CA3AC3" w:rsidP="00CA3AC3">
      <w:pPr>
        <w:widowControl/>
        <w:spacing w:before="100" w:beforeAutospacing="1" w:after="100" w:afterAutospacing="1"/>
        <w:jc w:val="left"/>
        <w:rPr>
          <w:rFonts w:ascii="宋体" w:eastAsia="宋体" w:hAnsi="宋体" w:cs="宋体"/>
          <w:kern w:val="0"/>
          <w:sz w:val="24"/>
          <w:szCs w:val="24"/>
        </w:rPr>
      </w:pPr>
      <w:r w:rsidRPr="00CA3AC3">
        <w:rPr>
          <w:rFonts w:ascii="宋体" w:eastAsia="宋体" w:hAnsi="宋体" w:cs="宋体"/>
          <w:b/>
          <w:bCs/>
          <w:kern w:val="0"/>
          <w:sz w:val="24"/>
          <w:szCs w:val="24"/>
        </w:rPr>
        <w:lastRenderedPageBreak/>
        <w:t>五、理学、工学、医学大类</w:t>
      </w:r>
    </w:p>
    <w:tbl>
      <w:tblPr>
        <w:tblW w:w="0" w:type="auto"/>
        <w:tblCellSpacing w:w="0" w:type="dxa"/>
        <w:tblCellMar>
          <w:left w:w="0" w:type="dxa"/>
          <w:right w:w="0" w:type="dxa"/>
        </w:tblCellMar>
        <w:tblLook w:val="04A0"/>
      </w:tblPr>
      <w:tblGrid>
        <w:gridCol w:w="9638"/>
      </w:tblGrid>
      <w:tr w:rsidR="00CA3AC3" w:rsidRPr="00CA3AC3" w:rsidTr="00CA3AC3">
        <w:trPr>
          <w:tblCellSpacing w:w="0" w:type="dxa"/>
        </w:trPr>
        <w:tc>
          <w:tcPr>
            <w:tcW w:w="0" w:type="auto"/>
            <w:vAlign w:val="center"/>
            <w:hideMark/>
          </w:tcPr>
          <w:p w:rsidR="00CA3AC3" w:rsidRPr="00CA3AC3" w:rsidRDefault="00CA3AC3" w:rsidP="00CA3AC3">
            <w:pPr>
              <w:widowControl/>
              <w:jc w:val="left"/>
              <w:divId w:val="383791834"/>
              <w:rPr>
                <w:rFonts w:ascii="宋体" w:eastAsia="宋体" w:hAnsi="宋体" w:cs="宋体"/>
                <w:kern w:val="0"/>
                <w:sz w:val="24"/>
                <w:szCs w:val="24"/>
              </w:rPr>
            </w:pPr>
            <w:r w:rsidRPr="00CA3AC3">
              <w:rPr>
                <w:rFonts w:ascii="宋体" w:eastAsia="宋体" w:hAnsi="宋体" w:cs="宋体"/>
                <w:kern w:val="0"/>
                <w:sz w:val="24"/>
                <w:szCs w:val="24"/>
              </w:rPr>
              <w:t>29.公安技术类：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30.数学类：数学，数学与应用数学，信息与计算科学，数理基础科学，基础数学，计算数学，概率论与数理统计，应用数学，运筹学与控制论，学科教学（数学），数学教育</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31.物理学类：物理学，应用物理学，声学，理论物理，粒子物理与原子核物理，原子与分子物理，等离子体物理，凝聚态物理，光学，无线电物理，学科教学（物理），物理教育，物理电子学，光学工程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32.化学类：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33.生物科学类：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34.天文学类：天文学，天体物理，天体测量与天体力学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35.地质学类：地质学，地球化学，矿物学，岩石学，矿床学，古生物学及地层学，构造地质学，第四纪地质学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36.地理科学类：地理学，地理科学，资源环境与城乡规划管理，地理信息系统，地球信息科学与技术，自然地理学，人文地理学，地图学与地理信息系统，学科教学（地理），地理教育，空间信息与数字技术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37.地球物理学类：地球物理学，地球与空间科学，空间科学与技术，固体地球物理学，空间物理学，信息技术与地球物理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38.大气科学类：大气科学，应用气象学，气象学，大气物理学与大气环境，大气科学技术，大气探测技术，应用气象技术，防雷技术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39.海洋科学类：海洋科学，海洋技术，海洋管理，军事海洋学，海洋生物资源与环境，物理海洋学，海洋化学，海洋生物学，海洋地质，海岸带综合管理，海洋物理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40.心理学类：心理学，应用心理学（含临床心理学方向，犯罪心理学，社会心理学，心理咨询等），基础心理学，发展与教育心理学，人格心理学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41.系统科学类：系统理论，系统科学与工程，系统分析与集成</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42.地矿类：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w:t>
            </w:r>
            <w:r w:rsidRPr="00CA3AC3">
              <w:rPr>
                <w:rFonts w:ascii="宋体" w:eastAsia="宋体" w:hAnsi="宋体" w:cs="宋体"/>
                <w:kern w:val="0"/>
                <w:sz w:val="24"/>
                <w:szCs w:val="24"/>
              </w:rPr>
              <w:lastRenderedPageBreak/>
              <w:t>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勘查技术与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43.材料类：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44.机械类：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汽车技术服务与营销</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45.仪器仪表类：测控技术与仪器，电子信息技术及仪器，精密仪器及机械，测试计量技术及仪器</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46.能源动力类：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47.电子工程类：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48.通信信息类：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49.电气自动化类：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电力工程与管理，电力系统及其自动化，高电压与绝缘技术，电力电子与电力传动，电工理论与新技术，电力工程及其自动化，导航、制导与控制，智能电网信息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50.计算机科学与技术类：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w:t>
            </w:r>
            <w:r w:rsidRPr="00CA3AC3">
              <w:rPr>
                <w:rFonts w:ascii="宋体" w:eastAsia="宋体" w:hAnsi="宋体" w:cs="宋体"/>
                <w:kern w:val="0"/>
                <w:sz w:val="24"/>
                <w:szCs w:val="24"/>
              </w:rPr>
              <w:lastRenderedPageBreak/>
              <w:t>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计算机技术，农业信息化，集成电路工程，空间信息与数字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51. 计算机软件类：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52. 计算机网络技术类：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w:t>
            </w:r>
            <w:r w:rsidRPr="00CA3AC3">
              <w:rPr>
                <w:rFonts w:ascii="宋体" w:eastAsia="宋体" w:hAnsi="宋体" w:cs="宋体"/>
                <w:kern w:val="0"/>
                <w:sz w:val="24"/>
                <w:szCs w:val="24"/>
              </w:rPr>
              <w:lastRenderedPageBreak/>
              <w:t>络技术应用，计算机系统技术（网络方向），（计算机）网络工程技术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53. 计算机信息管理类：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54.计算机多媒体技术类：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55. 计算机硬件技术类：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56. 计算机专门应用类：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57. 土建类：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w:t>
            </w:r>
            <w:r w:rsidRPr="00CA3AC3">
              <w:rPr>
                <w:rFonts w:ascii="宋体" w:eastAsia="宋体" w:hAnsi="宋体" w:cs="宋体"/>
                <w:kern w:val="0"/>
                <w:sz w:val="24"/>
                <w:szCs w:val="24"/>
              </w:rPr>
              <w:lastRenderedPageBreak/>
              <w:t>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房屋建筑，建筑工程，建筑技术与工程管理学，交通（土建）工程，园林（风景园林方向），道路与桥梁，土木建筑工程，房屋建筑工程，建筑装饰技术，工业与民用建筑，土建设计施工，艺术设计（环境艺术方向），工程造价管理，设计学，公路与桥梁</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58.水利类：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59.测绘类：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60.环境生态类：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61.环境安全技术类：安全工程，安全技术管理，灾害防治工程，雷电防护科学与技术，工业环保与安全技术，救援技术，城市应急救援辅助决策技术，城市检测与工程技术，室内检测与控制技术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62.化工与制药类：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63.交通运输综合管理类：交通运输，交通工程，物流工程，交通信息工程及控制，交通运输规划与管理，交通运输工程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64.交通运输装备类：交通设备信息工程，交通建设与装备，载运工具运用工程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65.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66.铁道运输类：高速铁道技术，电气化铁道技术，铁道车辆，铁道机车车辆，铁道通信信号，铁道交通运营管理，铁道运输经济，铁道工程技术，高速动车组检修技术，高速动车组驾驶，</w:t>
            </w:r>
            <w:r w:rsidRPr="00CA3AC3">
              <w:rPr>
                <w:rFonts w:ascii="宋体" w:eastAsia="宋体" w:hAnsi="宋体" w:cs="宋体"/>
                <w:kern w:val="0"/>
                <w:sz w:val="24"/>
                <w:szCs w:val="24"/>
              </w:rPr>
              <w:lastRenderedPageBreak/>
              <w:t>高速铁路工程及维护技术，道路与铁道工程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67.城市轨道运输类：城市轨道交通车辆，城市轨道交通控制，城市轨道交通工程技术，城市轨道交通运营管理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68.水上运输类：航海技术，水运管理，国际航运业务管理，海事管理，轮机工程技术，轮机工程，船舶工程技术，船舶检验，航道工程技术，船机制造与维修，船舶舾装，船舶制造与维修</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69.民航运输类：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70.港口运输类：港口业务管理，港口物流设备与自动控制，集装箱运输管理，港口工程技术，报关与国际货运，港口与航运管理，港口机械应用技术，港口物流管理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71.管道运输类：管道工程技术，管道工程施工，管道运输管理，油气储运工程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72.海洋工程类：船舶与海洋工程，船舶与海洋结构物设计制造，轮机工程，运载工具运用工程，水声工程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73.食品科学与工程类：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74.纺织科学与工程类：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75.轻化工类：染整技术，高分子材料加工技术，制浆造纸技术，香料香精工艺，表面精饰工艺，皮革制品设计与工艺，轻化工程，制浆造纸工程，制糖工程，发酵工程，皮革化学与工程，轻工生物技术，植物资源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76.包装印刷类：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77.航空航天类: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78.武器类：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79.工程力学类：工程力学，工程结构分析，一般力学与力学基础，固体力学，流体力学，理论与应用力学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80.生物工程类：生物工程，生物制药，生物医学工程，生物技术及应用，生物实验技术，生物化工工艺，微生物技术及应用，生物系统工程，病原生物学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81.农业工程类：农业硕士，农业机械化及其自动化，农业电气化与自动化，农业建筑环境与</w:t>
            </w:r>
            <w:r w:rsidRPr="00CA3AC3">
              <w:rPr>
                <w:rFonts w:ascii="宋体" w:eastAsia="宋体" w:hAnsi="宋体" w:cs="宋体"/>
                <w:kern w:val="0"/>
                <w:sz w:val="24"/>
                <w:szCs w:val="24"/>
              </w:rPr>
              <w:lastRenderedPageBreak/>
              <w:t>能源工程，农业水利工程，农业工程，农业机械化工程，农业水土工程，农业生物环境与能源工程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82.林业工程类：森林工程，木材科学与工程，林产化工，木材科学与技术，林产化学加工，林产化学加工工程，林产科学与化学工程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83.光学工程类：光学工程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84.核科学与技术类：核能科学与工程，核燃料循环与材料，核技术及应用，辐射防护及环境保护，核科学与技术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85.基础医学类：基础医学，人体解剖与组织胚胎学，免疫学，病原生物学，病理生理学，航空、航天和航海医学，运动人体科学，医学实验学，分子生物医学，病理学与病理生理学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86.预防医学类：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87.临床医学类：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88.医学技术类：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89.中医学类：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90.法医学类：法医学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91.护理学类：护理学，助产，护理，社区护理</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92.药学类：药学，临床药学，药物制剂，应用药学，海洋药学，药事管理，药物化学，药剂学，药物分析学，微生物与生化药学，药理学，食品安全与药物化学，药物制剂技术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93.中药学类：中药（学），中草药栽培与鉴定，藏药学，中药资源与开发，蒙药学，维药学(药剂方向) ，中药鉴定与质量检测技术，现代中药技术，生药学</w:t>
            </w:r>
          </w:p>
        </w:tc>
      </w:tr>
    </w:tbl>
    <w:p w:rsidR="00CA3AC3" w:rsidRPr="00CA3AC3" w:rsidRDefault="00CA3AC3" w:rsidP="00CA3AC3">
      <w:pPr>
        <w:pStyle w:val="a5"/>
      </w:pPr>
      <w:r w:rsidRPr="00CA3AC3">
        <w:br/>
      </w:r>
      <w:r w:rsidRPr="00CA3AC3">
        <w:rPr>
          <w:b/>
          <w:bCs/>
        </w:rPr>
        <w:t>六、农学大类</w:t>
      </w:r>
    </w:p>
    <w:tbl>
      <w:tblPr>
        <w:tblW w:w="0" w:type="auto"/>
        <w:tblCellSpacing w:w="0" w:type="dxa"/>
        <w:tblCellMar>
          <w:left w:w="0" w:type="dxa"/>
          <w:right w:w="0" w:type="dxa"/>
        </w:tblCellMar>
        <w:tblLook w:val="04A0"/>
      </w:tblPr>
      <w:tblGrid>
        <w:gridCol w:w="9638"/>
      </w:tblGrid>
      <w:tr w:rsidR="00CA3AC3" w:rsidRPr="00CA3AC3" w:rsidTr="00CA3AC3">
        <w:trPr>
          <w:tblCellSpacing w:w="0" w:type="dxa"/>
        </w:trPr>
        <w:tc>
          <w:tcPr>
            <w:tcW w:w="0" w:type="auto"/>
            <w:vAlign w:val="center"/>
            <w:hideMark/>
          </w:tcPr>
          <w:p w:rsidR="00CA3AC3" w:rsidRPr="00CA3AC3" w:rsidRDefault="00CA3AC3" w:rsidP="00CA3AC3">
            <w:pPr>
              <w:widowControl/>
              <w:jc w:val="left"/>
              <w:divId w:val="30152908"/>
              <w:rPr>
                <w:rFonts w:ascii="宋体" w:eastAsia="宋体" w:hAnsi="宋体" w:cs="宋体"/>
                <w:kern w:val="0"/>
                <w:sz w:val="24"/>
                <w:szCs w:val="24"/>
              </w:rPr>
            </w:pPr>
            <w:r w:rsidRPr="00CA3AC3">
              <w:rPr>
                <w:rFonts w:ascii="宋体" w:eastAsia="宋体" w:hAnsi="宋体" w:cs="宋体"/>
                <w:kern w:val="0"/>
                <w:sz w:val="24"/>
                <w:szCs w:val="24"/>
              </w:rPr>
              <w:t>94.植物生产类：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95.森林资源类：林学，森林资源保护与游憩，野生动物与自然保护区管理，林木遗传育种，森林培育，森林保护学，森林经理学，野生动植物保护与利用，园林植物与观赏园艺，水土</w:t>
            </w:r>
            <w:r w:rsidRPr="00CA3AC3">
              <w:rPr>
                <w:rFonts w:ascii="宋体" w:eastAsia="宋体" w:hAnsi="宋体" w:cs="宋体"/>
                <w:kern w:val="0"/>
                <w:sz w:val="24"/>
                <w:szCs w:val="24"/>
              </w:rPr>
              <w:lastRenderedPageBreak/>
              <w:t>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lastRenderedPageBreak/>
              <w:t>96.动物生产类：动物科学，蚕学，蜂学，草业科学，畜牧，饲料与动物营养，特种动物养殖，蚕桑技术，动物科学与技术，实验动物养殖，动物遗传育种与繁殖，动物营养与饲料科学，特种经济动物饲养</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97.动物医学类：动物医学，动物药学，畜牧兽医，兽医，兽医医药，动物防疫与检疫，兽药生产与营销，宠物养护与疫病防治，宠物医学，基础兽医学，预防兽医学，临床兽医学，兽医硕士，动物科学与动物医学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98.水产类：水产养殖学，海洋渔业科学与技术，水族科学与技术，水产养殖，捕捞学，渔业资源，水产养殖技术，水生动植物保护，海洋捕捞技术，渔业综合技术，城市渔业，淡水渔业</w:t>
            </w:r>
          </w:p>
        </w:tc>
      </w:tr>
    </w:tbl>
    <w:p w:rsidR="00CA3AC3" w:rsidRPr="00CA3AC3" w:rsidRDefault="00CA3AC3" w:rsidP="00CA3AC3">
      <w:pPr>
        <w:widowControl/>
        <w:spacing w:before="100" w:beforeAutospacing="1" w:after="100" w:afterAutospacing="1"/>
        <w:jc w:val="left"/>
        <w:rPr>
          <w:rFonts w:ascii="宋体" w:eastAsia="宋体" w:hAnsi="宋体" w:cs="宋体"/>
          <w:kern w:val="0"/>
          <w:sz w:val="24"/>
          <w:szCs w:val="24"/>
        </w:rPr>
      </w:pPr>
      <w:r w:rsidRPr="00CA3AC3">
        <w:rPr>
          <w:rFonts w:ascii="宋体" w:eastAsia="宋体" w:hAnsi="宋体" w:cs="宋体"/>
          <w:b/>
          <w:bCs/>
          <w:kern w:val="0"/>
          <w:sz w:val="24"/>
          <w:szCs w:val="24"/>
        </w:rPr>
        <w:t>七、军事学大类</w:t>
      </w:r>
    </w:p>
    <w:tbl>
      <w:tblPr>
        <w:tblW w:w="0" w:type="auto"/>
        <w:tblCellSpacing w:w="0" w:type="dxa"/>
        <w:tblCellMar>
          <w:left w:w="0" w:type="dxa"/>
          <w:right w:w="0" w:type="dxa"/>
        </w:tblCellMar>
        <w:tblLook w:val="04A0"/>
      </w:tblPr>
      <w:tblGrid>
        <w:gridCol w:w="9638"/>
      </w:tblGrid>
      <w:tr w:rsidR="00CA3AC3" w:rsidRPr="00CA3AC3" w:rsidTr="00CA3AC3">
        <w:trPr>
          <w:tblCellSpacing w:w="0" w:type="dxa"/>
        </w:trPr>
        <w:tc>
          <w:tcPr>
            <w:tcW w:w="0" w:type="auto"/>
            <w:vAlign w:val="center"/>
            <w:hideMark/>
          </w:tcPr>
          <w:p w:rsidR="00CA3AC3" w:rsidRPr="00CA3AC3" w:rsidRDefault="00CA3AC3" w:rsidP="00CA3AC3">
            <w:pPr>
              <w:widowControl/>
              <w:jc w:val="left"/>
              <w:divId w:val="77791413"/>
              <w:rPr>
                <w:rFonts w:ascii="宋体" w:eastAsia="宋体" w:hAnsi="宋体" w:cs="宋体"/>
                <w:kern w:val="0"/>
                <w:sz w:val="24"/>
                <w:szCs w:val="24"/>
              </w:rPr>
            </w:pPr>
            <w:r w:rsidRPr="00CA3AC3">
              <w:rPr>
                <w:rFonts w:ascii="宋体" w:eastAsia="宋体" w:hAnsi="宋体" w:cs="宋体"/>
                <w:kern w:val="0"/>
                <w:sz w:val="24"/>
                <w:szCs w:val="24"/>
              </w:rPr>
              <w:t>99.军事学类：政治经济学，政治学，国际关系与安全，军事外交，中国语言文学，外国语言文学(外国军事)，军事历史，应用数学，军事气象学，军事海洋学，军事心理学，管理工程，系统工程，军事思想，军事历史，战略学，军事战略学，战争动员学，军事硕士</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100.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101.军事测绘遥感类：测量工程，地图学与地理信息工程，工程物理，生化防护工程，国防工程与防护，伪装工程，舰船与海洋工程，飞行器系统与工程，空间工程，兵器工程，导弹工程，弹药工程，地雷爆破与破障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102.军事控制测试类：火力指挥与控制工程，测控工程，无人机运用工程，探测工程</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103.军事经济管理类：军队财务管理，装备经济管理，军队审计，军队采办，军事组织编制学，军队管理学，部队政治工作，部队财务会计，部队后勤管理，军队政治工作学，军事后勤学，后方专业勤务</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104.兵种指挥类：炮兵指挥，防空兵指挥，装甲兵指挥，工程兵指挥，防化兵指挥，联合战役学，军种战役学，合同战术学，兵种战术学，武警指挥</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105. 航空航天指挥类：航空飞行与指挥，地面领航与航空管制，航天指挥</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106.信息作战指挥类：侦察与特种兵指挥，通信指挥，电子对抗指挥与工程，军事情报，作战信息管理，预警探测指挥，作战指挥学，军事运筹学，军事通信学，军事情报学，密码学，军事教育训练学</w:t>
            </w:r>
          </w:p>
        </w:tc>
      </w:tr>
      <w:tr w:rsidR="00CA3AC3" w:rsidRPr="00CA3AC3" w:rsidTr="00CA3AC3">
        <w:trPr>
          <w:tblCellSpacing w:w="0" w:type="dxa"/>
        </w:trPr>
        <w:tc>
          <w:tcPr>
            <w:tcW w:w="0" w:type="auto"/>
            <w:vAlign w:val="center"/>
            <w:hideMark/>
          </w:tcPr>
          <w:p w:rsidR="00CA3AC3" w:rsidRPr="00CA3AC3" w:rsidRDefault="00CA3AC3" w:rsidP="00CA3AC3">
            <w:pPr>
              <w:widowControl/>
              <w:jc w:val="left"/>
              <w:rPr>
                <w:rFonts w:ascii="宋体" w:eastAsia="宋体" w:hAnsi="宋体" w:cs="宋体"/>
                <w:kern w:val="0"/>
                <w:sz w:val="24"/>
                <w:szCs w:val="24"/>
              </w:rPr>
            </w:pPr>
            <w:r w:rsidRPr="00CA3AC3">
              <w:rPr>
                <w:rFonts w:ascii="宋体" w:eastAsia="宋体" w:hAnsi="宋体" w:cs="宋体"/>
                <w:kern w:val="0"/>
                <w:sz w:val="24"/>
                <w:szCs w:val="24"/>
              </w:rPr>
              <w:t>107.保障指挥类：军事交通指挥与工程，汽车指挥，船艇指挥，航空兵场站指挥，国防工程指挥，装备保障指挥，军需勤务指挥，军事装备学</w:t>
            </w:r>
          </w:p>
        </w:tc>
      </w:tr>
    </w:tbl>
    <w:p w:rsidR="00CA3AC3" w:rsidRPr="00CA3AC3" w:rsidRDefault="00CA3AC3" w:rsidP="00CA3AC3">
      <w:pPr>
        <w:widowControl/>
        <w:spacing w:before="100" w:beforeAutospacing="1" w:after="100" w:afterAutospacing="1"/>
        <w:jc w:val="left"/>
        <w:rPr>
          <w:rFonts w:ascii="宋体" w:eastAsia="宋体" w:hAnsi="宋体" w:cs="宋体"/>
          <w:kern w:val="0"/>
          <w:sz w:val="24"/>
          <w:szCs w:val="24"/>
        </w:rPr>
      </w:pPr>
      <w:r w:rsidRPr="00CA3AC3">
        <w:rPr>
          <w:rFonts w:ascii="宋体" w:eastAsia="宋体" w:hAnsi="宋体" w:cs="宋体"/>
          <w:kern w:val="0"/>
          <w:sz w:val="24"/>
          <w:szCs w:val="24"/>
        </w:rPr>
        <w:t>备注：本专业参考目录未列入的各类新专业符合教育行政主管部门相关规定的，经审核备案后于次年进行更新。</w:t>
      </w:r>
    </w:p>
    <w:p w:rsidR="008472FE" w:rsidRPr="00CA3AC3" w:rsidRDefault="008472FE"/>
    <w:sectPr w:rsidR="008472FE" w:rsidRPr="00CA3AC3" w:rsidSect="006F7F60">
      <w:pgSz w:w="11906" w:h="16838"/>
      <w:pgMar w:top="1418"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CF" w:rsidRDefault="005128CF" w:rsidP="00CA3AC3">
      <w:r>
        <w:separator/>
      </w:r>
    </w:p>
  </w:endnote>
  <w:endnote w:type="continuationSeparator" w:id="0">
    <w:p w:rsidR="005128CF" w:rsidRDefault="005128CF" w:rsidP="00CA3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CF" w:rsidRDefault="005128CF" w:rsidP="00CA3AC3">
      <w:r>
        <w:separator/>
      </w:r>
    </w:p>
  </w:footnote>
  <w:footnote w:type="continuationSeparator" w:id="0">
    <w:p w:rsidR="005128CF" w:rsidRDefault="005128CF" w:rsidP="00CA3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AC3"/>
    <w:rsid w:val="00324983"/>
    <w:rsid w:val="0050124D"/>
    <w:rsid w:val="005128CF"/>
    <w:rsid w:val="006F7F60"/>
    <w:rsid w:val="007D0397"/>
    <w:rsid w:val="008472FE"/>
    <w:rsid w:val="00B93149"/>
    <w:rsid w:val="00BF706B"/>
    <w:rsid w:val="00CA3AC3"/>
    <w:rsid w:val="00D92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AC3"/>
    <w:rPr>
      <w:sz w:val="18"/>
      <w:szCs w:val="18"/>
    </w:rPr>
  </w:style>
  <w:style w:type="paragraph" w:styleId="a4">
    <w:name w:val="footer"/>
    <w:basedOn w:val="a"/>
    <w:link w:val="Char0"/>
    <w:uiPriority w:val="99"/>
    <w:semiHidden/>
    <w:unhideWhenUsed/>
    <w:rsid w:val="00CA3A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AC3"/>
    <w:rPr>
      <w:sz w:val="18"/>
      <w:szCs w:val="18"/>
    </w:rPr>
  </w:style>
  <w:style w:type="paragraph" w:styleId="a5">
    <w:name w:val="Normal (Web)"/>
    <w:basedOn w:val="a"/>
    <w:uiPriority w:val="99"/>
    <w:semiHidden/>
    <w:unhideWhenUsed/>
    <w:rsid w:val="00CA3A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A3AC3"/>
    <w:rPr>
      <w:b/>
      <w:bCs/>
    </w:rPr>
  </w:style>
</w:styles>
</file>

<file path=word/webSettings.xml><?xml version="1.0" encoding="utf-8"?>
<w:webSettings xmlns:r="http://schemas.openxmlformats.org/officeDocument/2006/relationships" xmlns:w="http://schemas.openxmlformats.org/wordprocessingml/2006/main">
  <w:divs>
    <w:div w:id="171847900">
      <w:bodyDiv w:val="1"/>
      <w:marLeft w:val="0"/>
      <w:marRight w:val="0"/>
      <w:marTop w:val="0"/>
      <w:marBottom w:val="0"/>
      <w:divBdr>
        <w:top w:val="none" w:sz="0" w:space="0" w:color="auto"/>
        <w:left w:val="none" w:sz="0" w:space="0" w:color="auto"/>
        <w:bottom w:val="none" w:sz="0" w:space="0" w:color="auto"/>
        <w:right w:val="none" w:sz="0" w:space="0" w:color="auto"/>
      </w:divBdr>
      <w:divsChild>
        <w:div w:id="1474055290">
          <w:marLeft w:val="0"/>
          <w:marRight w:val="0"/>
          <w:marTop w:val="0"/>
          <w:marBottom w:val="0"/>
          <w:divBdr>
            <w:top w:val="none" w:sz="0" w:space="0" w:color="auto"/>
            <w:left w:val="none" w:sz="0" w:space="0" w:color="auto"/>
            <w:bottom w:val="none" w:sz="0" w:space="0" w:color="auto"/>
            <w:right w:val="none" w:sz="0" w:space="0" w:color="auto"/>
          </w:divBdr>
          <w:divsChild>
            <w:div w:id="1613390874">
              <w:marLeft w:val="0"/>
              <w:marRight w:val="0"/>
              <w:marTop w:val="0"/>
              <w:marBottom w:val="0"/>
              <w:divBdr>
                <w:top w:val="none" w:sz="0" w:space="0" w:color="auto"/>
                <w:left w:val="none" w:sz="0" w:space="0" w:color="auto"/>
                <w:bottom w:val="none" w:sz="0" w:space="0" w:color="auto"/>
                <w:right w:val="none" w:sz="0" w:space="0" w:color="auto"/>
              </w:divBdr>
              <w:divsChild>
                <w:div w:id="751779480">
                  <w:marLeft w:val="0"/>
                  <w:marRight w:val="0"/>
                  <w:marTop w:val="0"/>
                  <w:marBottom w:val="0"/>
                  <w:divBdr>
                    <w:top w:val="none" w:sz="0" w:space="0" w:color="auto"/>
                    <w:left w:val="none" w:sz="0" w:space="0" w:color="auto"/>
                    <w:bottom w:val="none" w:sz="0" w:space="0" w:color="auto"/>
                    <w:right w:val="none" w:sz="0" w:space="0" w:color="auto"/>
                  </w:divBdr>
                  <w:divsChild>
                    <w:div w:id="905647629">
                      <w:marLeft w:val="0"/>
                      <w:marRight w:val="0"/>
                      <w:marTop w:val="0"/>
                      <w:marBottom w:val="0"/>
                      <w:divBdr>
                        <w:top w:val="none" w:sz="0" w:space="0" w:color="auto"/>
                        <w:left w:val="none" w:sz="0" w:space="0" w:color="auto"/>
                        <w:bottom w:val="none" w:sz="0" w:space="0" w:color="auto"/>
                        <w:right w:val="none" w:sz="0" w:space="0" w:color="auto"/>
                      </w:divBdr>
                    </w:div>
                    <w:div w:id="2014330261">
                      <w:marLeft w:val="0"/>
                      <w:marRight w:val="0"/>
                      <w:marTop w:val="0"/>
                      <w:marBottom w:val="0"/>
                      <w:divBdr>
                        <w:top w:val="none" w:sz="0" w:space="0" w:color="auto"/>
                        <w:left w:val="none" w:sz="0" w:space="0" w:color="auto"/>
                        <w:bottom w:val="none" w:sz="0" w:space="0" w:color="auto"/>
                        <w:right w:val="none" w:sz="0" w:space="0" w:color="auto"/>
                      </w:divBdr>
                    </w:div>
                    <w:div w:id="137460608">
                      <w:marLeft w:val="0"/>
                      <w:marRight w:val="0"/>
                      <w:marTop w:val="0"/>
                      <w:marBottom w:val="0"/>
                      <w:divBdr>
                        <w:top w:val="none" w:sz="0" w:space="0" w:color="auto"/>
                        <w:left w:val="none" w:sz="0" w:space="0" w:color="auto"/>
                        <w:bottom w:val="none" w:sz="0" w:space="0" w:color="auto"/>
                        <w:right w:val="none" w:sz="0" w:space="0" w:color="auto"/>
                      </w:divBdr>
                    </w:div>
                    <w:div w:id="288703300">
                      <w:marLeft w:val="0"/>
                      <w:marRight w:val="0"/>
                      <w:marTop w:val="0"/>
                      <w:marBottom w:val="0"/>
                      <w:divBdr>
                        <w:top w:val="none" w:sz="0" w:space="0" w:color="auto"/>
                        <w:left w:val="none" w:sz="0" w:space="0" w:color="auto"/>
                        <w:bottom w:val="none" w:sz="0" w:space="0" w:color="auto"/>
                        <w:right w:val="none" w:sz="0" w:space="0" w:color="auto"/>
                      </w:divBdr>
                    </w:div>
                    <w:div w:id="861434315">
                      <w:marLeft w:val="0"/>
                      <w:marRight w:val="0"/>
                      <w:marTop w:val="0"/>
                      <w:marBottom w:val="0"/>
                      <w:divBdr>
                        <w:top w:val="none" w:sz="0" w:space="0" w:color="auto"/>
                        <w:left w:val="none" w:sz="0" w:space="0" w:color="auto"/>
                        <w:bottom w:val="none" w:sz="0" w:space="0" w:color="auto"/>
                        <w:right w:val="none" w:sz="0" w:space="0" w:color="auto"/>
                      </w:divBdr>
                    </w:div>
                    <w:div w:id="818768963">
                      <w:marLeft w:val="0"/>
                      <w:marRight w:val="0"/>
                      <w:marTop w:val="0"/>
                      <w:marBottom w:val="0"/>
                      <w:divBdr>
                        <w:top w:val="none" w:sz="0" w:space="0" w:color="auto"/>
                        <w:left w:val="none" w:sz="0" w:space="0" w:color="auto"/>
                        <w:bottom w:val="none" w:sz="0" w:space="0" w:color="auto"/>
                        <w:right w:val="none" w:sz="0" w:space="0" w:color="auto"/>
                      </w:divBdr>
                    </w:div>
                    <w:div w:id="15633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0024">
      <w:bodyDiv w:val="1"/>
      <w:marLeft w:val="0"/>
      <w:marRight w:val="0"/>
      <w:marTop w:val="0"/>
      <w:marBottom w:val="0"/>
      <w:divBdr>
        <w:top w:val="none" w:sz="0" w:space="0" w:color="auto"/>
        <w:left w:val="none" w:sz="0" w:space="0" w:color="auto"/>
        <w:bottom w:val="none" w:sz="0" w:space="0" w:color="auto"/>
        <w:right w:val="none" w:sz="0" w:space="0" w:color="auto"/>
      </w:divBdr>
      <w:divsChild>
        <w:div w:id="1438714935">
          <w:marLeft w:val="0"/>
          <w:marRight w:val="0"/>
          <w:marTop w:val="0"/>
          <w:marBottom w:val="0"/>
          <w:divBdr>
            <w:top w:val="none" w:sz="0" w:space="0" w:color="auto"/>
            <w:left w:val="none" w:sz="0" w:space="0" w:color="auto"/>
            <w:bottom w:val="none" w:sz="0" w:space="0" w:color="auto"/>
            <w:right w:val="none" w:sz="0" w:space="0" w:color="auto"/>
          </w:divBdr>
          <w:divsChild>
            <w:div w:id="1732464601">
              <w:marLeft w:val="0"/>
              <w:marRight w:val="0"/>
              <w:marTop w:val="0"/>
              <w:marBottom w:val="0"/>
              <w:divBdr>
                <w:top w:val="none" w:sz="0" w:space="0" w:color="auto"/>
                <w:left w:val="none" w:sz="0" w:space="0" w:color="auto"/>
                <w:bottom w:val="none" w:sz="0" w:space="0" w:color="auto"/>
                <w:right w:val="none" w:sz="0" w:space="0" w:color="auto"/>
              </w:divBdr>
              <w:divsChild>
                <w:div w:id="1329282922">
                  <w:marLeft w:val="0"/>
                  <w:marRight w:val="0"/>
                  <w:marTop w:val="0"/>
                  <w:marBottom w:val="0"/>
                  <w:divBdr>
                    <w:top w:val="none" w:sz="0" w:space="0" w:color="auto"/>
                    <w:left w:val="none" w:sz="0" w:space="0" w:color="auto"/>
                    <w:bottom w:val="none" w:sz="0" w:space="0" w:color="auto"/>
                    <w:right w:val="none" w:sz="0" w:space="0" w:color="auto"/>
                  </w:divBdr>
                  <w:divsChild>
                    <w:div w:id="30152908">
                      <w:marLeft w:val="0"/>
                      <w:marRight w:val="0"/>
                      <w:marTop w:val="0"/>
                      <w:marBottom w:val="0"/>
                      <w:divBdr>
                        <w:top w:val="none" w:sz="0" w:space="0" w:color="auto"/>
                        <w:left w:val="none" w:sz="0" w:space="0" w:color="auto"/>
                        <w:bottom w:val="none" w:sz="0" w:space="0" w:color="auto"/>
                        <w:right w:val="none" w:sz="0" w:space="0" w:color="auto"/>
                      </w:divBdr>
                    </w:div>
                    <w:div w:id="1606569797">
                      <w:marLeft w:val="0"/>
                      <w:marRight w:val="0"/>
                      <w:marTop w:val="0"/>
                      <w:marBottom w:val="0"/>
                      <w:divBdr>
                        <w:top w:val="none" w:sz="0" w:space="0" w:color="auto"/>
                        <w:left w:val="none" w:sz="0" w:space="0" w:color="auto"/>
                        <w:bottom w:val="none" w:sz="0" w:space="0" w:color="auto"/>
                        <w:right w:val="none" w:sz="0" w:space="0" w:color="auto"/>
                      </w:divBdr>
                    </w:div>
                    <w:div w:id="781076434">
                      <w:marLeft w:val="0"/>
                      <w:marRight w:val="0"/>
                      <w:marTop w:val="0"/>
                      <w:marBottom w:val="0"/>
                      <w:divBdr>
                        <w:top w:val="none" w:sz="0" w:space="0" w:color="auto"/>
                        <w:left w:val="none" w:sz="0" w:space="0" w:color="auto"/>
                        <w:bottom w:val="none" w:sz="0" w:space="0" w:color="auto"/>
                        <w:right w:val="none" w:sz="0" w:space="0" w:color="auto"/>
                      </w:divBdr>
                    </w:div>
                    <w:div w:id="1734158107">
                      <w:marLeft w:val="0"/>
                      <w:marRight w:val="0"/>
                      <w:marTop w:val="0"/>
                      <w:marBottom w:val="0"/>
                      <w:divBdr>
                        <w:top w:val="none" w:sz="0" w:space="0" w:color="auto"/>
                        <w:left w:val="none" w:sz="0" w:space="0" w:color="auto"/>
                        <w:bottom w:val="none" w:sz="0" w:space="0" w:color="auto"/>
                        <w:right w:val="none" w:sz="0" w:space="0" w:color="auto"/>
                      </w:divBdr>
                    </w:div>
                    <w:div w:id="12748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37538">
      <w:bodyDiv w:val="1"/>
      <w:marLeft w:val="0"/>
      <w:marRight w:val="0"/>
      <w:marTop w:val="0"/>
      <w:marBottom w:val="0"/>
      <w:divBdr>
        <w:top w:val="none" w:sz="0" w:space="0" w:color="auto"/>
        <w:left w:val="none" w:sz="0" w:space="0" w:color="auto"/>
        <w:bottom w:val="none" w:sz="0" w:space="0" w:color="auto"/>
        <w:right w:val="none" w:sz="0" w:space="0" w:color="auto"/>
      </w:divBdr>
      <w:divsChild>
        <w:div w:id="1684085489">
          <w:marLeft w:val="0"/>
          <w:marRight w:val="0"/>
          <w:marTop w:val="0"/>
          <w:marBottom w:val="0"/>
          <w:divBdr>
            <w:top w:val="none" w:sz="0" w:space="0" w:color="auto"/>
            <w:left w:val="none" w:sz="0" w:space="0" w:color="auto"/>
            <w:bottom w:val="none" w:sz="0" w:space="0" w:color="auto"/>
            <w:right w:val="none" w:sz="0" w:space="0" w:color="auto"/>
          </w:divBdr>
          <w:divsChild>
            <w:div w:id="1502626603">
              <w:marLeft w:val="0"/>
              <w:marRight w:val="0"/>
              <w:marTop w:val="0"/>
              <w:marBottom w:val="0"/>
              <w:divBdr>
                <w:top w:val="none" w:sz="0" w:space="0" w:color="auto"/>
                <w:left w:val="none" w:sz="0" w:space="0" w:color="auto"/>
                <w:bottom w:val="none" w:sz="0" w:space="0" w:color="auto"/>
                <w:right w:val="none" w:sz="0" w:space="0" w:color="auto"/>
              </w:divBdr>
              <w:divsChild>
                <w:div w:id="336924465">
                  <w:marLeft w:val="0"/>
                  <w:marRight w:val="0"/>
                  <w:marTop w:val="0"/>
                  <w:marBottom w:val="0"/>
                  <w:divBdr>
                    <w:top w:val="none" w:sz="0" w:space="0" w:color="auto"/>
                    <w:left w:val="none" w:sz="0" w:space="0" w:color="auto"/>
                    <w:bottom w:val="none" w:sz="0" w:space="0" w:color="auto"/>
                    <w:right w:val="none" w:sz="0" w:space="0" w:color="auto"/>
                  </w:divBdr>
                  <w:divsChild>
                    <w:div w:id="2102749535">
                      <w:marLeft w:val="0"/>
                      <w:marRight w:val="0"/>
                      <w:marTop w:val="0"/>
                      <w:marBottom w:val="0"/>
                      <w:divBdr>
                        <w:top w:val="none" w:sz="0" w:space="0" w:color="auto"/>
                        <w:left w:val="none" w:sz="0" w:space="0" w:color="auto"/>
                        <w:bottom w:val="none" w:sz="0" w:space="0" w:color="auto"/>
                        <w:right w:val="none" w:sz="0" w:space="0" w:color="auto"/>
                      </w:divBdr>
                    </w:div>
                    <w:div w:id="1993170268">
                      <w:marLeft w:val="0"/>
                      <w:marRight w:val="0"/>
                      <w:marTop w:val="0"/>
                      <w:marBottom w:val="0"/>
                      <w:divBdr>
                        <w:top w:val="none" w:sz="0" w:space="0" w:color="auto"/>
                        <w:left w:val="none" w:sz="0" w:space="0" w:color="auto"/>
                        <w:bottom w:val="none" w:sz="0" w:space="0" w:color="auto"/>
                        <w:right w:val="none" w:sz="0" w:space="0" w:color="auto"/>
                      </w:divBdr>
                    </w:div>
                    <w:div w:id="1074164351">
                      <w:marLeft w:val="0"/>
                      <w:marRight w:val="0"/>
                      <w:marTop w:val="0"/>
                      <w:marBottom w:val="0"/>
                      <w:divBdr>
                        <w:top w:val="none" w:sz="0" w:space="0" w:color="auto"/>
                        <w:left w:val="none" w:sz="0" w:space="0" w:color="auto"/>
                        <w:bottom w:val="none" w:sz="0" w:space="0" w:color="auto"/>
                        <w:right w:val="none" w:sz="0" w:space="0" w:color="auto"/>
                      </w:divBdr>
                    </w:div>
                    <w:div w:id="314333792">
                      <w:marLeft w:val="0"/>
                      <w:marRight w:val="0"/>
                      <w:marTop w:val="0"/>
                      <w:marBottom w:val="0"/>
                      <w:divBdr>
                        <w:top w:val="none" w:sz="0" w:space="0" w:color="auto"/>
                        <w:left w:val="none" w:sz="0" w:space="0" w:color="auto"/>
                        <w:bottom w:val="none" w:sz="0" w:space="0" w:color="auto"/>
                        <w:right w:val="none" w:sz="0" w:space="0" w:color="auto"/>
                      </w:divBdr>
                    </w:div>
                    <w:div w:id="1153907267">
                      <w:marLeft w:val="0"/>
                      <w:marRight w:val="0"/>
                      <w:marTop w:val="0"/>
                      <w:marBottom w:val="0"/>
                      <w:divBdr>
                        <w:top w:val="none" w:sz="0" w:space="0" w:color="auto"/>
                        <w:left w:val="none" w:sz="0" w:space="0" w:color="auto"/>
                        <w:bottom w:val="none" w:sz="0" w:space="0" w:color="auto"/>
                        <w:right w:val="none" w:sz="0" w:space="0" w:color="auto"/>
                      </w:divBdr>
                    </w:div>
                    <w:div w:id="609972871">
                      <w:marLeft w:val="0"/>
                      <w:marRight w:val="0"/>
                      <w:marTop w:val="0"/>
                      <w:marBottom w:val="0"/>
                      <w:divBdr>
                        <w:top w:val="none" w:sz="0" w:space="0" w:color="auto"/>
                        <w:left w:val="none" w:sz="0" w:space="0" w:color="auto"/>
                        <w:bottom w:val="none" w:sz="0" w:space="0" w:color="auto"/>
                        <w:right w:val="none" w:sz="0" w:space="0" w:color="auto"/>
                      </w:divBdr>
                    </w:div>
                    <w:div w:id="1110391877">
                      <w:marLeft w:val="0"/>
                      <w:marRight w:val="0"/>
                      <w:marTop w:val="0"/>
                      <w:marBottom w:val="0"/>
                      <w:divBdr>
                        <w:top w:val="none" w:sz="0" w:space="0" w:color="auto"/>
                        <w:left w:val="none" w:sz="0" w:space="0" w:color="auto"/>
                        <w:bottom w:val="none" w:sz="0" w:space="0" w:color="auto"/>
                        <w:right w:val="none" w:sz="0" w:space="0" w:color="auto"/>
                      </w:divBdr>
                    </w:div>
                    <w:div w:id="922495035">
                      <w:marLeft w:val="0"/>
                      <w:marRight w:val="0"/>
                      <w:marTop w:val="0"/>
                      <w:marBottom w:val="0"/>
                      <w:divBdr>
                        <w:top w:val="none" w:sz="0" w:space="0" w:color="auto"/>
                        <w:left w:val="none" w:sz="0" w:space="0" w:color="auto"/>
                        <w:bottom w:val="none" w:sz="0" w:space="0" w:color="auto"/>
                        <w:right w:val="none" w:sz="0" w:space="0" w:color="auto"/>
                      </w:divBdr>
                    </w:div>
                    <w:div w:id="2017725890">
                      <w:marLeft w:val="0"/>
                      <w:marRight w:val="0"/>
                      <w:marTop w:val="0"/>
                      <w:marBottom w:val="0"/>
                      <w:divBdr>
                        <w:top w:val="none" w:sz="0" w:space="0" w:color="auto"/>
                        <w:left w:val="none" w:sz="0" w:space="0" w:color="auto"/>
                        <w:bottom w:val="none" w:sz="0" w:space="0" w:color="auto"/>
                        <w:right w:val="none" w:sz="0" w:space="0" w:color="auto"/>
                      </w:divBdr>
                    </w:div>
                    <w:div w:id="1374772160">
                      <w:marLeft w:val="0"/>
                      <w:marRight w:val="0"/>
                      <w:marTop w:val="0"/>
                      <w:marBottom w:val="0"/>
                      <w:divBdr>
                        <w:top w:val="none" w:sz="0" w:space="0" w:color="auto"/>
                        <w:left w:val="none" w:sz="0" w:space="0" w:color="auto"/>
                        <w:bottom w:val="none" w:sz="0" w:space="0" w:color="auto"/>
                        <w:right w:val="none" w:sz="0" w:space="0" w:color="auto"/>
                      </w:divBdr>
                    </w:div>
                    <w:div w:id="19863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07805">
      <w:bodyDiv w:val="1"/>
      <w:marLeft w:val="0"/>
      <w:marRight w:val="0"/>
      <w:marTop w:val="0"/>
      <w:marBottom w:val="0"/>
      <w:divBdr>
        <w:top w:val="none" w:sz="0" w:space="0" w:color="auto"/>
        <w:left w:val="none" w:sz="0" w:space="0" w:color="auto"/>
        <w:bottom w:val="none" w:sz="0" w:space="0" w:color="auto"/>
        <w:right w:val="none" w:sz="0" w:space="0" w:color="auto"/>
      </w:divBdr>
      <w:divsChild>
        <w:div w:id="672805980">
          <w:marLeft w:val="0"/>
          <w:marRight w:val="0"/>
          <w:marTop w:val="0"/>
          <w:marBottom w:val="0"/>
          <w:divBdr>
            <w:top w:val="none" w:sz="0" w:space="0" w:color="auto"/>
            <w:left w:val="none" w:sz="0" w:space="0" w:color="auto"/>
            <w:bottom w:val="none" w:sz="0" w:space="0" w:color="auto"/>
            <w:right w:val="none" w:sz="0" w:space="0" w:color="auto"/>
          </w:divBdr>
          <w:divsChild>
            <w:div w:id="1008293545">
              <w:marLeft w:val="0"/>
              <w:marRight w:val="0"/>
              <w:marTop w:val="0"/>
              <w:marBottom w:val="0"/>
              <w:divBdr>
                <w:top w:val="none" w:sz="0" w:space="0" w:color="auto"/>
                <w:left w:val="none" w:sz="0" w:space="0" w:color="auto"/>
                <w:bottom w:val="none" w:sz="0" w:space="0" w:color="auto"/>
                <w:right w:val="none" w:sz="0" w:space="0" w:color="auto"/>
              </w:divBdr>
              <w:divsChild>
                <w:div w:id="923689839">
                  <w:marLeft w:val="0"/>
                  <w:marRight w:val="0"/>
                  <w:marTop w:val="0"/>
                  <w:marBottom w:val="0"/>
                  <w:divBdr>
                    <w:top w:val="none" w:sz="0" w:space="0" w:color="auto"/>
                    <w:left w:val="none" w:sz="0" w:space="0" w:color="auto"/>
                    <w:bottom w:val="none" w:sz="0" w:space="0" w:color="auto"/>
                    <w:right w:val="none" w:sz="0" w:space="0" w:color="auto"/>
                  </w:divBdr>
                  <w:divsChild>
                    <w:div w:id="383791834">
                      <w:marLeft w:val="0"/>
                      <w:marRight w:val="0"/>
                      <w:marTop w:val="0"/>
                      <w:marBottom w:val="0"/>
                      <w:divBdr>
                        <w:top w:val="none" w:sz="0" w:space="0" w:color="auto"/>
                        <w:left w:val="none" w:sz="0" w:space="0" w:color="auto"/>
                        <w:bottom w:val="none" w:sz="0" w:space="0" w:color="auto"/>
                        <w:right w:val="none" w:sz="0" w:space="0" w:color="auto"/>
                      </w:divBdr>
                    </w:div>
                    <w:div w:id="1509517199">
                      <w:marLeft w:val="0"/>
                      <w:marRight w:val="0"/>
                      <w:marTop w:val="0"/>
                      <w:marBottom w:val="0"/>
                      <w:divBdr>
                        <w:top w:val="none" w:sz="0" w:space="0" w:color="auto"/>
                        <w:left w:val="none" w:sz="0" w:space="0" w:color="auto"/>
                        <w:bottom w:val="none" w:sz="0" w:space="0" w:color="auto"/>
                        <w:right w:val="none" w:sz="0" w:space="0" w:color="auto"/>
                      </w:divBdr>
                    </w:div>
                    <w:div w:id="1934044165">
                      <w:marLeft w:val="0"/>
                      <w:marRight w:val="0"/>
                      <w:marTop w:val="0"/>
                      <w:marBottom w:val="0"/>
                      <w:divBdr>
                        <w:top w:val="none" w:sz="0" w:space="0" w:color="auto"/>
                        <w:left w:val="none" w:sz="0" w:space="0" w:color="auto"/>
                        <w:bottom w:val="none" w:sz="0" w:space="0" w:color="auto"/>
                        <w:right w:val="none" w:sz="0" w:space="0" w:color="auto"/>
                      </w:divBdr>
                    </w:div>
                    <w:div w:id="1106272315">
                      <w:marLeft w:val="0"/>
                      <w:marRight w:val="0"/>
                      <w:marTop w:val="0"/>
                      <w:marBottom w:val="0"/>
                      <w:divBdr>
                        <w:top w:val="none" w:sz="0" w:space="0" w:color="auto"/>
                        <w:left w:val="none" w:sz="0" w:space="0" w:color="auto"/>
                        <w:bottom w:val="none" w:sz="0" w:space="0" w:color="auto"/>
                        <w:right w:val="none" w:sz="0" w:space="0" w:color="auto"/>
                      </w:divBdr>
                    </w:div>
                    <w:div w:id="1571426237">
                      <w:marLeft w:val="0"/>
                      <w:marRight w:val="0"/>
                      <w:marTop w:val="0"/>
                      <w:marBottom w:val="0"/>
                      <w:divBdr>
                        <w:top w:val="none" w:sz="0" w:space="0" w:color="auto"/>
                        <w:left w:val="none" w:sz="0" w:space="0" w:color="auto"/>
                        <w:bottom w:val="none" w:sz="0" w:space="0" w:color="auto"/>
                        <w:right w:val="none" w:sz="0" w:space="0" w:color="auto"/>
                      </w:divBdr>
                    </w:div>
                    <w:div w:id="1183520465">
                      <w:marLeft w:val="0"/>
                      <w:marRight w:val="0"/>
                      <w:marTop w:val="0"/>
                      <w:marBottom w:val="0"/>
                      <w:divBdr>
                        <w:top w:val="none" w:sz="0" w:space="0" w:color="auto"/>
                        <w:left w:val="none" w:sz="0" w:space="0" w:color="auto"/>
                        <w:bottom w:val="none" w:sz="0" w:space="0" w:color="auto"/>
                        <w:right w:val="none" w:sz="0" w:space="0" w:color="auto"/>
                      </w:divBdr>
                    </w:div>
                    <w:div w:id="1781140742">
                      <w:marLeft w:val="0"/>
                      <w:marRight w:val="0"/>
                      <w:marTop w:val="0"/>
                      <w:marBottom w:val="0"/>
                      <w:divBdr>
                        <w:top w:val="none" w:sz="0" w:space="0" w:color="auto"/>
                        <w:left w:val="none" w:sz="0" w:space="0" w:color="auto"/>
                        <w:bottom w:val="none" w:sz="0" w:space="0" w:color="auto"/>
                        <w:right w:val="none" w:sz="0" w:space="0" w:color="auto"/>
                      </w:divBdr>
                    </w:div>
                    <w:div w:id="473723689">
                      <w:marLeft w:val="0"/>
                      <w:marRight w:val="0"/>
                      <w:marTop w:val="0"/>
                      <w:marBottom w:val="0"/>
                      <w:divBdr>
                        <w:top w:val="none" w:sz="0" w:space="0" w:color="auto"/>
                        <w:left w:val="none" w:sz="0" w:space="0" w:color="auto"/>
                        <w:bottom w:val="none" w:sz="0" w:space="0" w:color="auto"/>
                        <w:right w:val="none" w:sz="0" w:space="0" w:color="auto"/>
                      </w:divBdr>
                    </w:div>
                    <w:div w:id="404306691">
                      <w:marLeft w:val="0"/>
                      <w:marRight w:val="0"/>
                      <w:marTop w:val="0"/>
                      <w:marBottom w:val="0"/>
                      <w:divBdr>
                        <w:top w:val="none" w:sz="0" w:space="0" w:color="auto"/>
                        <w:left w:val="none" w:sz="0" w:space="0" w:color="auto"/>
                        <w:bottom w:val="none" w:sz="0" w:space="0" w:color="auto"/>
                        <w:right w:val="none" w:sz="0" w:space="0" w:color="auto"/>
                      </w:divBdr>
                    </w:div>
                    <w:div w:id="1892577761">
                      <w:marLeft w:val="0"/>
                      <w:marRight w:val="0"/>
                      <w:marTop w:val="0"/>
                      <w:marBottom w:val="0"/>
                      <w:divBdr>
                        <w:top w:val="none" w:sz="0" w:space="0" w:color="auto"/>
                        <w:left w:val="none" w:sz="0" w:space="0" w:color="auto"/>
                        <w:bottom w:val="none" w:sz="0" w:space="0" w:color="auto"/>
                        <w:right w:val="none" w:sz="0" w:space="0" w:color="auto"/>
                      </w:divBdr>
                    </w:div>
                    <w:div w:id="1569732221">
                      <w:marLeft w:val="0"/>
                      <w:marRight w:val="0"/>
                      <w:marTop w:val="0"/>
                      <w:marBottom w:val="0"/>
                      <w:divBdr>
                        <w:top w:val="none" w:sz="0" w:space="0" w:color="auto"/>
                        <w:left w:val="none" w:sz="0" w:space="0" w:color="auto"/>
                        <w:bottom w:val="none" w:sz="0" w:space="0" w:color="auto"/>
                        <w:right w:val="none" w:sz="0" w:space="0" w:color="auto"/>
                      </w:divBdr>
                    </w:div>
                    <w:div w:id="2041004754">
                      <w:marLeft w:val="0"/>
                      <w:marRight w:val="0"/>
                      <w:marTop w:val="0"/>
                      <w:marBottom w:val="0"/>
                      <w:divBdr>
                        <w:top w:val="none" w:sz="0" w:space="0" w:color="auto"/>
                        <w:left w:val="none" w:sz="0" w:space="0" w:color="auto"/>
                        <w:bottom w:val="none" w:sz="0" w:space="0" w:color="auto"/>
                        <w:right w:val="none" w:sz="0" w:space="0" w:color="auto"/>
                      </w:divBdr>
                    </w:div>
                    <w:div w:id="484980846">
                      <w:marLeft w:val="0"/>
                      <w:marRight w:val="0"/>
                      <w:marTop w:val="0"/>
                      <w:marBottom w:val="0"/>
                      <w:divBdr>
                        <w:top w:val="none" w:sz="0" w:space="0" w:color="auto"/>
                        <w:left w:val="none" w:sz="0" w:space="0" w:color="auto"/>
                        <w:bottom w:val="none" w:sz="0" w:space="0" w:color="auto"/>
                        <w:right w:val="none" w:sz="0" w:space="0" w:color="auto"/>
                      </w:divBdr>
                    </w:div>
                    <w:div w:id="1696732902">
                      <w:marLeft w:val="0"/>
                      <w:marRight w:val="0"/>
                      <w:marTop w:val="0"/>
                      <w:marBottom w:val="0"/>
                      <w:divBdr>
                        <w:top w:val="none" w:sz="0" w:space="0" w:color="auto"/>
                        <w:left w:val="none" w:sz="0" w:space="0" w:color="auto"/>
                        <w:bottom w:val="none" w:sz="0" w:space="0" w:color="auto"/>
                        <w:right w:val="none" w:sz="0" w:space="0" w:color="auto"/>
                      </w:divBdr>
                    </w:div>
                    <w:div w:id="2029061328">
                      <w:marLeft w:val="0"/>
                      <w:marRight w:val="0"/>
                      <w:marTop w:val="0"/>
                      <w:marBottom w:val="0"/>
                      <w:divBdr>
                        <w:top w:val="none" w:sz="0" w:space="0" w:color="auto"/>
                        <w:left w:val="none" w:sz="0" w:space="0" w:color="auto"/>
                        <w:bottom w:val="none" w:sz="0" w:space="0" w:color="auto"/>
                        <w:right w:val="none" w:sz="0" w:space="0" w:color="auto"/>
                      </w:divBdr>
                    </w:div>
                    <w:div w:id="399986851">
                      <w:marLeft w:val="0"/>
                      <w:marRight w:val="0"/>
                      <w:marTop w:val="0"/>
                      <w:marBottom w:val="0"/>
                      <w:divBdr>
                        <w:top w:val="none" w:sz="0" w:space="0" w:color="auto"/>
                        <w:left w:val="none" w:sz="0" w:space="0" w:color="auto"/>
                        <w:bottom w:val="none" w:sz="0" w:space="0" w:color="auto"/>
                        <w:right w:val="none" w:sz="0" w:space="0" w:color="auto"/>
                      </w:divBdr>
                    </w:div>
                    <w:div w:id="646398031">
                      <w:marLeft w:val="0"/>
                      <w:marRight w:val="0"/>
                      <w:marTop w:val="0"/>
                      <w:marBottom w:val="0"/>
                      <w:divBdr>
                        <w:top w:val="none" w:sz="0" w:space="0" w:color="auto"/>
                        <w:left w:val="none" w:sz="0" w:space="0" w:color="auto"/>
                        <w:bottom w:val="none" w:sz="0" w:space="0" w:color="auto"/>
                        <w:right w:val="none" w:sz="0" w:space="0" w:color="auto"/>
                      </w:divBdr>
                    </w:div>
                    <w:div w:id="824737671">
                      <w:marLeft w:val="0"/>
                      <w:marRight w:val="0"/>
                      <w:marTop w:val="0"/>
                      <w:marBottom w:val="0"/>
                      <w:divBdr>
                        <w:top w:val="none" w:sz="0" w:space="0" w:color="auto"/>
                        <w:left w:val="none" w:sz="0" w:space="0" w:color="auto"/>
                        <w:bottom w:val="none" w:sz="0" w:space="0" w:color="auto"/>
                        <w:right w:val="none" w:sz="0" w:space="0" w:color="auto"/>
                      </w:divBdr>
                    </w:div>
                    <w:div w:id="425883101">
                      <w:marLeft w:val="0"/>
                      <w:marRight w:val="0"/>
                      <w:marTop w:val="0"/>
                      <w:marBottom w:val="0"/>
                      <w:divBdr>
                        <w:top w:val="none" w:sz="0" w:space="0" w:color="auto"/>
                        <w:left w:val="none" w:sz="0" w:space="0" w:color="auto"/>
                        <w:bottom w:val="none" w:sz="0" w:space="0" w:color="auto"/>
                        <w:right w:val="none" w:sz="0" w:space="0" w:color="auto"/>
                      </w:divBdr>
                    </w:div>
                    <w:div w:id="1163087958">
                      <w:marLeft w:val="0"/>
                      <w:marRight w:val="0"/>
                      <w:marTop w:val="0"/>
                      <w:marBottom w:val="0"/>
                      <w:divBdr>
                        <w:top w:val="none" w:sz="0" w:space="0" w:color="auto"/>
                        <w:left w:val="none" w:sz="0" w:space="0" w:color="auto"/>
                        <w:bottom w:val="none" w:sz="0" w:space="0" w:color="auto"/>
                        <w:right w:val="none" w:sz="0" w:space="0" w:color="auto"/>
                      </w:divBdr>
                    </w:div>
                    <w:div w:id="186721251">
                      <w:marLeft w:val="0"/>
                      <w:marRight w:val="0"/>
                      <w:marTop w:val="0"/>
                      <w:marBottom w:val="0"/>
                      <w:divBdr>
                        <w:top w:val="none" w:sz="0" w:space="0" w:color="auto"/>
                        <w:left w:val="none" w:sz="0" w:space="0" w:color="auto"/>
                        <w:bottom w:val="none" w:sz="0" w:space="0" w:color="auto"/>
                        <w:right w:val="none" w:sz="0" w:space="0" w:color="auto"/>
                      </w:divBdr>
                    </w:div>
                    <w:div w:id="1593775515">
                      <w:marLeft w:val="0"/>
                      <w:marRight w:val="0"/>
                      <w:marTop w:val="0"/>
                      <w:marBottom w:val="0"/>
                      <w:divBdr>
                        <w:top w:val="none" w:sz="0" w:space="0" w:color="auto"/>
                        <w:left w:val="none" w:sz="0" w:space="0" w:color="auto"/>
                        <w:bottom w:val="none" w:sz="0" w:space="0" w:color="auto"/>
                        <w:right w:val="none" w:sz="0" w:space="0" w:color="auto"/>
                      </w:divBdr>
                    </w:div>
                    <w:div w:id="1667785716">
                      <w:marLeft w:val="0"/>
                      <w:marRight w:val="0"/>
                      <w:marTop w:val="0"/>
                      <w:marBottom w:val="0"/>
                      <w:divBdr>
                        <w:top w:val="none" w:sz="0" w:space="0" w:color="auto"/>
                        <w:left w:val="none" w:sz="0" w:space="0" w:color="auto"/>
                        <w:bottom w:val="none" w:sz="0" w:space="0" w:color="auto"/>
                        <w:right w:val="none" w:sz="0" w:space="0" w:color="auto"/>
                      </w:divBdr>
                    </w:div>
                    <w:div w:id="943807184">
                      <w:marLeft w:val="0"/>
                      <w:marRight w:val="0"/>
                      <w:marTop w:val="0"/>
                      <w:marBottom w:val="0"/>
                      <w:divBdr>
                        <w:top w:val="none" w:sz="0" w:space="0" w:color="auto"/>
                        <w:left w:val="none" w:sz="0" w:space="0" w:color="auto"/>
                        <w:bottom w:val="none" w:sz="0" w:space="0" w:color="auto"/>
                        <w:right w:val="none" w:sz="0" w:space="0" w:color="auto"/>
                      </w:divBdr>
                    </w:div>
                    <w:div w:id="2086150664">
                      <w:marLeft w:val="0"/>
                      <w:marRight w:val="0"/>
                      <w:marTop w:val="0"/>
                      <w:marBottom w:val="0"/>
                      <w:divBdr>
                        <w:top w:val="none" w:sz="0" w:space="0" w:color="auto"/>
                        <w:left w:val="none" w:sz="0" w:space="0" w:color="auto"/>
                        <w:bottom w:val="none" w:sz="0" w:space="0" w:color="auto"/>
                        <w:right w:val="none" w:sz="0" w:space="0" w:color="auto"/>
                      </w:divBdr>
                    </w:div>
                    <w:div w:id="372734087">
                      <w:marLeft w:val="0"/>
                      <w:marRight w:val="0"/>
                      <w:marTop w:val="0"/>
                      <w:marBottom w:val="0"/>
                      <w:divBdr>
                        <w:top w:val="none" w:sz="0" w:space="0" w:color="auto"/>
                        <w:left w:val="none" w:sz="0" w:space="0" w:color="auto"/>
                        <w:bottom w:val="none" w:sz="0" w:space="0" w:color="auto"/>
                        <w:right w:val="none" w:sz="0" w:space="0" w:color="auto"/>
                      </w:divBdr>
                    </w:div>
                    <w:div w:id="231505704">
                      <w:marLeft w:val="0"/>
                      <w:marRight w:val="0"/>
                      <w:marTop w:val="0"/>
                      <w:marBottom w:val="0"/>
                      <w:divBdr>
                        <w:top w:val="none" w:sz="0" w:space="0" w:color="auto"/>
                        <w:left w:val="none" w:sz="0" w:space="0" w:color="auto"/>
                        <w:bottom w:val="none" w:sz="0" w:space="0" w:color="auto"/>
                        <w:right w:val="none" w:sz="0" w:space="0" w:color="auto"/>
                      </w:divBdr>
                    </w:div>
                    <w:div w:id="1216235677">
                      <w:marLeft w:val="0"/>
                      <w:marRight w:val="0"/>
                      <w:marTop w:val="0"/>
                      <w:marBottom w:val="0"/>
                      <w:divBdr>
                        <w:top w:val="none" w:sz="0" w:space="0" w:color="auto"/>
                        <w:left w:val="none" w:sz="0" w:space="0" w:color="auto"/>
                        <w:bottom w:val="none" w:sz="0" w:space="0" w:color="auto"/>
                        <w:right w:val="none" w:sz="0" w:space="0" w:color="auto"/>
                      </w:divBdr>
                    </w:div>
                    <w:div w:id="965309967">
                      <w:marLeft w:val="0"/>
                      <w:marRight w:val="0"/>
                      <w:marTop w:val="0"/>
                      <w:marBottom w:val="0"/>
                      <w:divBdr>
                        <w:top w:val="none" w:sz="0" w:space="0" w:color="auto"/>
                        <w:left w:val="none" w:sz="0" w:space="0" w:color="auto"/>
                        <w:bottom w:val="none" w:sz="0" w:space="0" w:color="auto"/>
                        <w:right w:val="none" w:sz="0" w:space="0" w:color="auto"/>
                      </w:divBdr>
                    </w:div>
                    <w:div w:id="1539657748">
                      <w:marLeft w:val="0"/>
                      <w:marRight w:val="0"/>
                      <w:marTop w:val="0"/>
                      <w:marBottom w:val="0"/>
                      <w:divBdr>
                        <w:top w:val="none" w:sz="0" w:space="0" w:color="auto"/>
                        <w:left w:val="none" w:sz="0" w:space="0" w:color="auto"/>
                        <w:bottom w:val="none" w:sz="0" w:space="0" w:color="auto"/>
                        <w:right w:val="none" w:sz="0" w:space="0" w:color="auto"/>
                      </w:divBdr>
                    </w:div>
                    <w:div w:id="1041786848">
                      <w:marLeft w:val="0"/>
                      <w:marRight w:val="0"/>
                      <w:marTop w:val="0"/>
                      <w:marBottom w:val="0"/>
                      <w:divBdr>
                        <w:top w:val="none" w:sz="0" w:space="0" w:color="auto"/>
                        <w:left w:val="none" w:sz="0" w:space="0" w:color="auto"/>
                        <w:bottom w:val="none" w:sz="0" w:space="0" w:color="auto"/>
                        <w:right w:val="none" w:sz="0" w:space="0" w:color="auto"/>
                      </w:divBdr>
                    </w:div>
                    <w:div w:id="360328140">
                      <w:marLeft w:val="0"/>
                      <w:marRight w:val="0"/>
                      <w:marTop w:val="0"/>
                      <w:marBottom w:val="0"/>
                      <w:divBdr>
                        <w:top w:val="none" w:sz="0" w:space="0" w:color="auto"/>
                        <w:left w:val="none" w:sz="0" w:space="0" w:color="auto"/>
                        <w:bottom w:val="none" w:sz="0" w:space="0" w:color="auto"/>
                        <w:right w:val="none" w:sz="0" w:space="0" w:color="auto"/>
                      </w:divBdr>
                    </w:div>
                    <w:div w:id="1268541307">
                      <w:marLeft w:val="0"/>
                      <w:marRight w:val="0"/>
                      <w:marTop w:val="0"/>
                      <w:marBottom w:val="0"/>
                      <w:divBdr>
                        <w:top w:val="none" w:sz="0" w:space="0" w:color="auto"/>
                        <w:left w:val="none" w:sz="0" w:space="0" w:color="auto"/>
                        <w:bottom w:val="none" w:sz="0" w:space="0" w:color="auto"/>
                        <w:right w:val="none" w:sz="0" w:space="0" w:color="auto"/>
                      </w:divBdr>
                    </w:div>
                    <w:div w:id="190344245">
                      <w:marLeft w:val="0"/>
                      <w:marRight w:val="0"/>
                      <w:marTop w:val="0"/>
                      <w:marBottom w:val="0"/>
                      <w:divBdr>
                        <w:top w:val="none" w:sz="0" w:space="0" w:color="auto"/>
                        <w:left w:val="none" w:sz="0" w:space="0" w:color="auto"/>
                        <w:bottom w:val="none" w:sz="0" w:space="0" w:color="auto"/>
                        <w:right w:val="none" w:sz="0" w:space="0" w:color="auto"/>
                      </w:divBdr>
                    </w:div>
                    <w:div w:id="1463234242">
                      <w:marLeft w:val="0"/>
                      <w:marRight w:val="0"/>
                      <w:marTop w:val="0"/>
                      <w:marBottom w:val="0"/>
                      <w:divBdr>
                        <w:top w:val="none" w:sz="0" w:space="0" w:color="auto"/>
                        <w:left w:val="none" w:sz="0" w:space="0" w:color="auto"/>
                        <w:bottom w:val="none" w:sz="0" w:space="0" w:color="auto"/>
                        <w:right w:val="none" w:sz="0" w:space="0" w:color="auto"/>
                      </w:divBdr>
                    </w:div>
                    <w:div w:id="1651860923">
                      <w:marLeft w:val="0"/>
                      <w:marRight w:val="0"/>
                      <w:marTop w:val="0"/>
                      <w:marBottom w:val="0"/>
                      <w:divBdr>
                        <w:top w:val="none" w:sz="0" w:space="0" w:color="auto"/>
                        <w:left w:val="none" w:sz="0" w:space="0" w:color="auto"/>
                        <w:bottom w:val="none" w:sz="0" w:space="0" w:color="auto"/>
                        <w:right w:val="none" w:sz="0" w:space="0" w:color="auto"/>
                      </w:divBdr>
                    </w:div>
                    <w:div w:id="1602639089">
                      <w:marLeft w:val="0"/>
                      <w:marRight w:val="0"/>
                      <w:marTop w:val="0"/>
                      <w:marBottom w:val="0"/>
                      <w:divBdr>
                        <w:top w:val="none" w:sz="0" w:space="0" w:color="auto"/>
                        <w:left w:val="none" w:sz="0" w:space="0" w:color="auto"/>
                        <w:bottom w:val="none" w:sz="0" w:space="0" w:color="auto"/>
                        <w:right w:val="none" w:sz="0" w:space="0" w:color="auto"/>
                      </w:divBdr>
                    </w:div>
                    <w:div w:id="1112549556">
                      <w:marLeft w:val="0"/>
                      <w:marRight w:val="0"/>
                      <w:marTop w:val="0"/>
                      <w:marBottom w:val="0"/>
                      <w:divBdr>
                        <w:top w:val="none" w:sz="0" w:space="0" w:color="auto"/>
                        <w:left w:val="none" w:sz="0" w:space="0" w:color="auto"/>
                        <w:bottom w:val="none" w:sz="0" w:space="0" w:color="auto"/>
                        <w:right w:val="none" w:sz="0" w:space="0" w:color="auto"/>
                      </w:divBdr>
                    </w:div>
                    <w:div w:id="680742001">
                      <w:marLeft w:val="0"/>
                      <w:marRight w:val="0"/>
                      <w:marTop w:val="0"/>
                      <w:marBottom w:val="0"/>
                      <w:divBdr>
                        <w:top w:val="none" w:sz="0" w:space="0" w:color="auto"/>
                        <w:left w:val="none" w:sz="0" w:space="0" w:color="auto"/>
                        <w:bottom w:val="none" w:sz="0" w:space="0" w:color="auto"/>
                        <w:right w:val="none" w:sz="0" w:space="0" w:color="auto"/>
                      </w:divBdr>
                    </w:div>
                    <w:div w:id="650329257">
                      <w:marLeft w:val="0"/>
                      <w:marRight w:val="0"/>
                      <w:marTop w:val="0"/>
                      <w:marBottom w:val="0"/>
                      <w:divBdr>
                        <w:top w:val="none" w:sz="0" w:space="0" w:color="auto"/>
                        <w:left w:val="none" w:sz="0" w:space="0" w:color="auto"/>
                        <w:bottom w:val="none" w:sz="0" w:space="0" w:color="auto"/>
                        <w:right w:val="none" w:sz="0" w:space="0" w:color="auto"/>
                      </w:divBdr>
                    </w:div>
                    <w:div w:id="1199440515">
                      <w:marLeft w:val="0"/>
                      <w:marRight w:val="0"/>
                      <w:marTop w:val="0"/>
                      <w:marBottom w:val="0"/>
                      <w:divBdr>
                        <w:top w:val="none" w:sz="0" w:space="0" w:color="auto"/>
                        <w:left w:val="none" w:sz="0" w:space="0" w:color="auto"/>
                        <w:bottom w:val="none" w:sz="0" w:space="0" w:color="auto"/>
                        <w:right w:val="none" w:sz="0" w:space="0" w:color="auto"/>
                      </w:divBdr>
                    </w:div>
                    <w:div w:id="1683512247">
                      <w:marLeft w:val="0"/>
                      <w:marRight w:val="0"/>
                      <w:marTop w:val="0"/>
                      <w:marBottom w:val="0"/>
                      <w:divBdr>
                        <w:top w:val="none" w:sz="0" w:space="0" w:color="auto"/>
                        <w:left w:val="none" w:sz="0" w:space="0" w:color="auto"/>
                        <w:bottom w:val="none" w:sz="0" w:space="0" w:color="auto"/>
                        <w:right w:val="none" w:sz="0" w:space="0" w:color="auto"/>
                      </w:divBdr>
                    </w:div>
                    <w:div w:id="744298573">
                      <w:marLeft w:val="0"/>
                      <w:marRight w:val="0"/>
                      <w:marTop w:val="0"/>
                      <w:marBottom w:val="0"/>
                      <w:divBdr>
                        <w:top w:val="none" w:sz="0" w:space="0" w:color="auto"/>
                        <w:left w:val="none" w:sz="0" w:space="0" w:color="auto"/>
                        <w:bottom w:val="none" w:sz="0" w:space="0" w:color="auto"/>
                        <w:right w:val="none" w:sz="0" w:space="0" w:color="auto"/>
                      </w:divBdr>
                    </w:div>
                    <w:div w:id="1392849487">
                      <w:marLeft w:val="0"/>
                      <w:marRight w:val="0"/>
                      <w:marTop w:val="0"/>
                      <w:marBottom w:val="0"/>
                      <w:divBdr>
                        <w:top w:val="none" w:sz="0" w:space="0" w:color="auto"/>
                        <w:left w:val="none" w:sz="0" w:space="0" w:color="auto"/>
                        <w:bottom w:val="none" w:sz="0" w:space="0" w:color="auto"/>
                        <w:right w:val="none" w:sz="0" w:space="0" w:color="auto"/>
                      </w:divBdr>
                    </w:div>
                    <w:div w:id="438181600">
                      <w:marLeft w:val="0"/>
                      <w:marRight w:val="0"/>
                      <w:marTop w:val="0"/>
                      <w:marBottom w:val="0"/>
                      <w:divBdr>
                        <w:top w:val="none" w:sz="0" w:space="0" w:color="auto"/>
                        <w:left w:val="none" w:sz="0" w:space="0" w:color="auto"/>
                        <w:bottom w:val="none" w:sz="0" w:space="0" w:color="auto"/>
                        <w:right w:val="none" w:sz="0" w:space="0" w:color="auto"/>
                      </w:divBdr>
                    </w:div>
                    <w:div w:id="455486241">
                      <w:marLeft w:val="0"/>
                      <w:marRight w:val="0"/>
                      <w:marTop w:val="0"/>
                      <w:marBottom w:val="0"/>
                      <w:divBdr>
                        <w:top w:val="none" w:sz="0" w:space="0" w:color="auto"/>
                        <w:left w:val="none" w:sz="0" w:space="0" w:color="auto"/>
                        <w:bottom w:val="none" w:sz="0" w:space="0" w:color="auto"/>
                        <w:right w:val="none" w:sz="0" w:space="0" w:color="auto"/>
                      </w:divBdr>
                    </w:div>
                    <w:div w:id="435180481">
                      <w:marLeft w:val="0"/>
                      <w:marRight w:val="0"/>
                      <w:marTop w:val="0"/>
                      <w:marBottom w:val="0"/>
                      <w:divBdr>
                        <w:top w:val="none" w:sz="0" w:space="0" w:color="auto"/>
                        <w:left w:val="none" w:sz="0" w:space="0" w:color="auto"/>
                        <w:bottom w:val="none" w:sz="0" w:space="0" w:color="auto"/>
                        <w:right w:val="none" w:sz="0" w:space="0" w:color="auto"/>
                      </w:divBdr>
                    </w:div>
                    <w:div w:id="1014109569">
                      <w:marLeft w:val="0"/>
                      <w:marRight w:val="0"/>
                      <w:marTop w:val="0"/>
                      <w:marBottom w:val="0"/>
                      <w:divBdr>
                        <w:top w:val="none" w:sz="0" w:space="0" w:color="auto"/>
                        <w:left w:val="none" w:sz="0" w:space="0" w:color="auto"/>
                        <w:bottom w:val="none" w:sz="0" w:space="0" w:color="auto"/>
                        <w:right w:val="none" w:sz="0" w:space="0" w:color="auto"/>
                      </w:divBdr>
                    </w:div>
                    <w:div w:id="2107772182">
                      <w:marLeft w:val="0"/>
                      <w:marRight w:val="0"/>
                      <w:marTop w:val="0"/>
                      <w:marBottom w:val="0"/>
                      <w:divBdr>
                        <w:top w:val="none" w:sz="0" w:space="0" w:color="auto"/>
                        <w:left w:val="none" w:sz="0" w:space="0" w:color="auto"/>
                        <w:bottom w:val="none" w:sz="0" w:space="0" w:color="auto"/>
                        <w:right w:val="none" w:sz="0" w:space="0" w:color="auto"/>
                      </w:divBdr>
                    </w:div>
                    <w:div w:id="2136824504">
                      <w:marLeft w:val="0"/>
                      <w:marRight w:val="0"/>
                      <w:marTop w:val="0"/>
                      <w:marBottom w:val="0"/>
                      <w:divBdr>
                        <w:top w:val="none" w:sz="0" w:space="0" w:color="auto"/>
                        <w:left w:val="none" w:sz="0" w:space="0" w:color="auto"/>
                        <w:bottom w:val="none" w:sz="0" w:space="0" w:color="auto"/>
                        <w:right w:val="none" w:sz="0" w:space="0" w:color="auto"/>
                      </w:divBdr>
                    </w:div>
                    <w:div w:id="1460998976">
                      <w:marLeft w:val="0"/>
                      <w:marRight w:val="0"/>
                      <w:marTop w:val="0"/>
                      <w:marBottom w:val="0"/>
                      <w:divBdr>
                        <w:top w:val="none" w:sz="0" w:space="0" w:color="auto"/>
                        <w:left w:val="none" w:sz="0" w:space="0" w:color="auto"/>
                        <w:bottom w:val="none" w:sz="0" w:space="0" w:color="auto"/>
                        <w:right w:val="none" w:sz="0" w:space="0" w:color="auto"/>
                      </w:divBdr>
                    </w:div>
                    <w:div w:id="397553216">
                      <w:marLeft w:val="0"/>
                      <w:marRight w:val="0"/>
                      <w:marTop w:val="0"/>
                      <w:marBottom w:val="0"/>
                      <w:divBdr>
                        <w:top w:val="none" w:sz="0" w:space="0" w:color="auto"/>
                        <w:left w:val="none" w:sz="0" w:space="0" w:color="auto"/>
                        <w:bottom w:val="none" w:sz="0" w:space="0" w:color="auto"/>
                        <w:right w:val="none" w:sz="0" w:space="0" w:color="auto"/>
                      </w:divBdr>
                    </w:div>
                    <w:div w:id="1896507920">
                      <w:marLeft w:val="0"/>
                      <w:marRight w:val="0"/>
                      <w:marTop w:val="0"/>
                      <w:marBottom w:val="0"/>
                      <w:divBdr>
                        <w:top w:val="none" w:sz="0" w:space="0" w:color="auto"/>
                        <w:left w:val="none" w:sz="0" w:space="0" w:color="auto"/>
                        <w:bottom w:val="none" w:sz="0" w:space="0" w:color="auto"/>
                        <w:right w:val="none" w:sz="0" w:space="0" w:color="auto"/>
                      </w:divBdr>
                    </w:div>
                    <w:div w:id="96220651">
                      <w:marLeft w:val="0"/>
                      <w:marRight w:val="0"/>
                      <w:marTop w:val="0"/>
                      <w:marBottom w:val="0"/>
                      <w:divBdr>
                        <w:top w:val="none" w:sz="0" w:space="0" w:color="auto"/>
                        <w:left w:val="none" w:sz="0" w:space="0" w:color="auto"/>
                        <w:bottom w:val="none" w:sz="0" w:space="0" w:color="auto"/>
                        <w:right w:val="none" w:sz="0" w:space="0" w:color="auto"/>
                      </w:divBdr>
                    </w:div>
                    <w:div w:id="117266894">
                      <w:marLeft w:val="0"/>
                      <w:marRight w:val="0"/>
                      <w:marTop w:val="0"/>
                      <w:marBottom w:val="0"/>
                      <w:divBdr>
                        <w:top w:val="none" w:sz="0" w:space="0" w:color="auto"/>
                        <w:left w:val="none" w:sz="0" w:space="0" w:color="auto"/>
                        <w:bottom w:val="none" w:sz="0" w:space="0" w:color="auto"/>
                        <w:right w:val="none" w:sz="0" w:space="0" w:color="auto"/>
                      </w:divBdr>
                    </w:div>
                    <w:div w:id="1618440905">
                      <w:marLeft w:val="0"/>
                      <w:marRight w:val="0"/>
                      <w:marTop w:val="0"/>
                      <w:marBottom w:val="0"/>
                      <w:divBdr>
                        <w:top w:val="none" w:sz="0" w:space="0" w:color="auto"/>
                        <w:left w:val="none" w:sz="0" w:space="0" w:color="auto"/>
                        <w:bottom w:val="none" w:sz="0" w:space="0" w:color="auto"/>
                        <w:right w:val="none" w:sz="0" w:space="0" w:color="auto"/>
                      </w:divBdr>
                    </w:div>
                    <w:div w:id="979384055">
                      <w:marLeft w:val="0"/>
                      <w:marRight w:val="0"/>
                      <w:marTop w:val="0"/>
                      <w:marBottom w:val="0"/>
                      <w:divBdr>
                        <w:top w:val="none" w:sz="0" w:space="0" w:color="auto"/>
                        <w:left w:val="none" w:sz="0" w:space="0" w:color="auto"/>
                        <w:bottom w:val="none" w:sz="0" w:space="0" w:color="auto"/>
                        <w:right w:val="none" w:sz="0" w:space="0" w:color="auto"/>
                      </w:divBdr>
                    </w:div>
                    <w:div w:id="809597862">
                      <w:marLeft w:val="0"/>
                      <w:marRight w:val="0"/>
                      <w:marTop w:val="0"/>
                      <w:marBottom w:val="0"/>
                      <w:divBdr>
                        <w:top w:val="none" w:sz="0" w:space="0" w:color="auto"/>
                        <w:left w:val="none" w:sz="0" w:space="0" w:color="auto"/>
                        <w:bottom w:val="none" w:sz="0" w:space="0" w:color="auto"/>
                        <w:right w:val="none" w:sz="0" w:space="0" w:color="auto"/>
                      </w:divBdr>
                    </w:div>
                    <w:div w:id="1329015123">
                      <w:marLeft w:val="0"/>
                      <w:marRight w:val="0"/>
                      <w:marTop w:val="0"/>
                      <w:marBottom w:val="0"/>
                      <w:divBdr>
                        <w:top w:val="none" w:sz="0" w:space="0" w:color="auto"/>
                        <w:left w:val="none" w:sz="0" w:space="0" w:color="auto"/>
                        <w:bottom w:val="none" w:sz="0" w:space="0" w:color="auto"/>
                        <w:right w:val="none" w:sz="0" w:space="0" w:color="auto"/>
                      </w:divBdr>
                    </w:div>
                    <w:div w:id="1836532406">
                      <w:marLeft w:val="0"/>
                      <w:marRight w:val="0"/>
                      <w:marTop w:val="0"/>
                      <w:marBottom w:val="0"/>
                      <w:divBdr>
                        <w:top w:val="none" w:sz="0" w:space="0" w:color="auto"/>
                        <w:left w:val="none" w:sz="0" w:space="0" w:color="auto"/>
                        <w:bottom w:val="none" w:sz="0" w:space="0" w:color="auto"/>
                        <w:right w:val="none" w:sz="0" w:space="0" w:color="auto"/>
                      </w:divBdr>
                    </w:div>
                    <w:div w:id="1257136500">
                      <w:marLeft w:val="0"/>
                      <w:marRight w:val="0"/>
                      <w:marTop w:val="0"/>
                      <w:marBottom w:val="0"/>
                      <w:divBdr>
                        <w:top w:val="none" w:sz="0" w:space="0" w:color="auto"/>
                        <w:left w:val="none" w:sz="0" w:space="0" w:color="auto"/>
                        <w:bottom w:val="none" w:sz="0" w:space="0" w:color="auto"/>
                        <w:right w:val="none" w:sz="0" w:space="0" w:color="auto"/>
                      </w:divBdr>
                    </w:div>
                    <w:div w:id="1116875942">
                      <w:marLeft w:val="0"/>
                      <w:marRight w:val="0"/>
                      <w:marTop w:val="0"/>
                      <w:marBottom w:val="0"/>
                      <w:divBdr>
                        <w:top w:val="none" w:sz="0" w:space="0" w:color="auto"/>
                        <w:left w:val="none" w:sz="0" w:space="0" w:color="auto"/>
                        <w:bottom w:val="none" w:sz="0" w:space="0" w:color="auto"/>
                        <w:right w:val="none" w:sz="0" w:space="0" w:color="auto"/>
                      </w:divBdr>
                    </w:div>
                    <w:div w:id="1936938227">
                      <w:marLeft w:val="0"/>
                      <w:marRight w:val="0"/>
                      <w:marTop w:val="0"/>
                      <w:marBottom w:val="0"/>
                      <w:divBdr>
                        <w:top w:val="none" w:sz="0" w:space="0" w:color="auto"/>
                        <w:left w:val="none" w:sz="0" w:space="0" w:color="auto"/>
                        <w:bottom w:val="none" w:sz="0" w:space="0" w:color="auto"/>
                        <w:right w:val="none" w:sz="0" w:space="0" w:color="auto"/>
                      </w:divBdr>
                    </w:div>
                    <w:div w:id="78140952">
                      <w:marLeft w:val="0"/>
                      <w:marRight w:val="0"/>
                      <w:marTop w:val="0"/>
                      <w:marBottom w:val="0"/>
                      <w:divBdr>
                        <w:top w:val="none" w:sz="0" w:space="0" w:color="auto"/>
                        <w:left w:val="none" w:sz="0" w:space="0" w:color="auto"/>
                        <w:bottom w:val="none" w:sz="0" w:space="0" w:color="auto"/>
                        <w:right w:val="none" w:sz="0" w:space="0" w:color="auto"/>
                      </w:divBdr>
                    </w:div>
                    <w:div w:id="2058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3309">
      <w:bodyDiv w:val="1"/>
      <w:marLeft w:val="0"/>
      <w:marRight w:val="0"/>
      <w:marTop w:val="0"/>
      <w:marBottom w:val="0"/>
      <w:divBdr>
        <w:top w:val="none" w:sz="0" w:space="0" w:color="auto"/>
        <w:left w:val="none" w:sz="0" w:space="0" w:color="auto"/>
        <w:bottom w:val="none" w:sz="0" w:space="0" w:color="auto"/>
        <w:right w:val="none" w:sz="0" w:space="0" w:color="auto"/>
      </w:divBdr>
      <w:divsChild>
        <w:div w:id="895747411">
          <w:marLeft w:val="0"/>
          <w:marRight w:val="0"/>
          <w:marTop w:val="0"/>
          <w:marBottom w:val="0"/>
          <w:divBdr>
            <w:top w:val="none" w:sz="0" w:space="0" w:color="auto"/>
            <w:left w:val="none" w:sz="0" w:space="0" w:color="auto"/>
            <w:bottom w:val="none" w:sz="0" w:space="0" w:color="auto"/>
            <w:right w:val="none" w:sz="0" w:space="0" w:color="auto"/>
          </w:divBdr>
          <w:divsChild>
            <w:div w:id="1099832096">
              <w:marLeft w:val="0"/>
              <w:marRight w:val="0"/>
              <w:marTop w:val="0"/>
              <w:marBottom w:val="0"/>
              <w:divBdr>
                <w:top w:val="none" w:sz="0" w:space="0" w:color="auto"/>
                <w:left w:val="none" w:sz="0" w:space="0" w:color="auto"/>
                <w:bottom w:val="none" w:sz="0" w:space="0" w:color="auto"/>
                <w:right w:val="none" w:sz="0" w:space="0" w:color="auto"/>
              </w:divBdr>
              <w:divsChild>
                <w:div w:id="640696389">
                  <w:marLeft w:val="0"/>
                  <w:marRight w:val="0"/>
                  <w:marTop w:val="0"/>
                  <w:marBottom w:val="0"/>
                  <w:divBdr>
                    <w:top w:val="none" w:sz="0" w:space="0" w:color="auto"/>
                    <w:left w:val="none" w:sz="0" w:space="0" w:color="auto"/>
                    <w:bottom w:val="none" w:sz="0" w:space="0" w:color="auto"/>
                    <w:right w:val="none" w:sz="0" w:space="0" w:color="auto"/>
                  </w:divBdr>
                  <w:divsChild>
                    <w:div w:id="180895815">
                      <w:marLeft w:val="0"/>
                      <w:marRight w:val="0"/>
                      <w:marTop w:val="0"/>
                      <w:marBottom w:val="0"/>
                      <w:divBdr>
                        <w:top w:val="none" w:sz="0" w:space="0" w:color="auto"/>
                        <w:left w:val="none" w:sz="0" w:space="0" w:color="auto"/>
                        <w:bottom w:val="none" w:sz="0" w:space="0" w:color="auto"/>
                        <w:right w:val="none" w:sz="0" w:space="0" w:color="auto"/>
                      </w:divBdr>
                    </w:div>
                    <w:div w:id="300624152">
                      <w:marLeft w:val="0"/>
                      <w:marRight w:val="0"/>
                      <w:marTop w:val="0"/>
                      <w:marBottom w:val="0"/>
                      <w:divBdr>
                        <w:top w:val="none" w:sz="0" w:space="0" w:color="auto"/>
                        <w:left w:val="none" w:sz="0" w:space="0" w:color="auto"/>
                        <w:bottom w:val="none" w:sz="0" w:space="0" w:color="auto"/>
                        <w:right w:val="none" w:sz="0" w:space="0" w:color="auto"/>
                      </w:divBdr>
                    </w:div>
                    <w:div w:id="224342145">
                      <w:marLeft w:val="0"/>
                      <w:marRight w:val="0"/>
                      <w:marTop w:val="0"/>
                      <w:marBottom w:val="0"/>
                      <w:divBdr>
                        <w:top w:val="none" w:sz="0" w:space="0" w:color="auto"/>
                        <w:left w:val="none" w:sz="0" w:space="0" w:color="auto"/>
                        <w:bottom w:val="none" w:sz="0" w:space="0" w:color="auto"/>
                        <w:right w:val="none" w:sz="0" w:space="0" w:color="auto"/>
                      </w:divBdr>
                    </w:div>
                    <w:div w:id="1210259597">
                      <w:marLeft w:val="0"/>
                      <w:marRight w:val="0"/>
                      <w:marTop w:val="0"/>
                      <w:marBottom w:val="0"/>
                      <w:divBdr>
                        <w:top w:val="none" w:sz="0" w:space="0" w:color="auto"/>
                        <w:left w:val="none" w:sz="0" w:space="0" w:color="auto"/>
                        <w:bottom w:val="none" w:sz="0" w:space="0" w:color="auto"/>
                        <w:right w:val="none" w:sz="0" w:space="0" w:color="auto"/>
                      </w:divBdr>
                    </w:div>
                    <w:div w:id="1449547248">
                      <w:marLeft w:val="0"/>
                      <w:marRight w:val="0"/>
                      <w:marTop w:val="0"/>
                      <w:marBottom w:val="0"/>
                      <w:divBdr>
                        <w:top w:val="none" w:sz="0" w:space="0" w:color="auto"/>
                        <w:left w:val="none" w:sz="0" w:space="0" w:color="auto"/>
                        <w:bottom w:val="none" w:sz="0" w:space="0" w:color="auto"/>
                        <w:right w:val="none" w:sz="0" w:space="0" w:color="auto"/>
                      </w:divBdr>
                    </w:div>
                    <w:div w:id="1896697530">
                      <w:marLeft w:val="0"/>
                      <w:marRight w:val="0"/>
                      <w:marTop w:val="0"/>
                      <w:marBottom w:val="0"/>
                      <w:divBdr>
                        <w:top w:val="none" w:sz="0" w:space="0" w:color="auto"/>
                        <w:left w:val="none" w:sz="0" w:space="0" w:color="auto"/>
                        <w:bottom w:val="none" w:sz="0" w:space="0" w:color="auto"/>
                        <w:right w:val="none" w:sz="0" w:space="0" w:color="auto"/>
                      </w:divBdr>
                    </w:div>
                    <w:div w:id="1244990613">
                      <w:marLeft w:val="0"/>
                      <w:marRight w:val="0"/>
                      <w:marTop w:val="0"/>
                      <w:marBottom w:val="0"/>
                      <w:divBdr>
                        <w:top w:val="none" w:sz="0" w:space="0" w:color="auto"/>
                        <w:left w:val="none" w:sz="0" w:space="0" w:color="auto"/>
                        <w:bottom w:val="none" w:sz="0" w:space="0" w:color="auto"/>
                        <w:right w:val="none" w:sz="0" w:space="0" w:color="auto"/>
                      </w:divBdr>
                    </w:div>
                    <w:div w:id="1155101654">
                      <w:marLeft w:val="0"/>
                      <w:marRight w:val="0"/>
                      <w:marTop w:val="0"/>
                      <w:marBottom w:val="0"/>
                      <w:divBdr>
                        <w:top w:val="none" w:sz="0" w:space="0" w:color="auto"/>
                        <w:left w:val="none" w:sz="0" w:space="0" w:color="auto"/>
                        <w:bottom w:val="none" w:sz="0" w:space="0" w:color="auto"/>
                        <w:right w:val="none" w:sz="0" w:space="0" w:color="auto"/>
                      </w:divBdr>
                    </w:div>
                    <w:div w:id="21123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0380">
      <w:bodyDiv w:val="1"/>
      <w:marLeft w:val="0"/>
      <w:marRight w:val="0"/>
      <w:marTop w:val="0"/>
      <w:marBottom w:val="0"/>
      <w:divBdr>
        <w:top w:val="none" w:sz="0" w:space="0" w:color="auto"/>
        <w:left w:val="none" w:sz="0" w:space="0" w:color="auto"/>
        <w:bottom w:val="none" w:sz="0" w:space="0" w:color="auto"/>
        <w:right w:val="none" w:sz="0" w:space="0" w:color="auto"/>
      </w:divBdr>
      <w:divsChild>
        <w:div w:id="2064595787">
          <w:marLeft w:val="0"/>
          <w:marRight w:val="0"/>
          <w:marTop w:val="0"/>
          <w:marBottom w:val="0"/>
          <w:divBdr>
            <w:top w:val="none" w:sz="0" w:space="0" w:color="auto"/>
            <w:left w:val="none" w:sz="0" w:space="0" w:color="auto"/>
            <w:bottom w:val="none" w:sz="0" w:space="0" w:color="auto"/>
            <w:right w:val="none" w:sz="0" w:space="0" w:color="auto"/>
          </w:divBdr>
          <w:divsChild>
            <w:div w:id="742485550">
              <w:marLeft w:val="0"/>
              <w:marRight w:val="0"/>
              <w:marTop w:val="0"/>
              <w:marBottom w:val="0"/>
              <w:divBdr>
                <w:top w:val="none" w:sz="0" w:space="0" w:color="auto"/>
                <w:left w:val="none" w:sz="0" w:space="0" w:color="auto"/>
                <w:bottom w:val="none" w:sz="0" w:space="0" w:color="auto"/>
                <w:right w:val="none" w:sz="0" w:space="0" w:color="auto"/>
              </w:divBdr>
              <w:divsChild>
                <w:div w:id="1473135108">
                  <w:marLeft w:val="0"/>
                  <w:marRight w:val="0"/>
                  <w:marTop w:val="0"/>
                  <w:marBottom w:val="0"/>
                  <w:divBdr>
                    <w:top w:val="none" w:sz="0" w:space="0" w:color="auto"/>
                    <w:left w:val="none" w:sz="0" w:space="0" w:color="auto"/>
                    <w:bottom w:val="none" w:sz="0" w:space="0" w:color="auto"/>
                    <w:right w:val="none" w:sz="0" w:space="0" w:color="auto"/>
                  </w:divBdr>
                  <w:divsChild>
                    <w:div w:id="77791413">
                      <w:marLeft w:val="0"/>
                      <w:marRight w:val="0"/>
                      <w:marTop w:val="0"/>
                      <w:marBottom w:val="0"/>
                      <w:divBdr>
                        <w:top w:val="none" w:sz="0" w:space="0" w:color="auto"/>
                        <w:left w:val="none" w:sz="0" w:space="0" w:color="auto"/>
                        <w:bottom w:val="none" w:sz="0" w:space="0" w:color="auto"/>
                        <w:right w:val="none" w:sz="0" w:space="0" w:color="auto"/>
                      </w:divBdr>
                    </w:div>
                    <w:div w:id="616983097">
                      <w:marLeft w:val="0"/>
                      <w:marRight w:val="0"/>
                      <w:marTop w:val="0"/>
                      <w:marBottom w:val="0"/>
                      <w:divBdr>
                        <w:top w:val="none" w:sz="0" w:space="0" w:color="auto"/>
                        <w:left w:val="none" w:sz="0" w:space="0" w:color="auto"/>
                        <w:bottom w:val="none" w:sz="0" w:space="0" w:color="auto"/>
                        <w:right w:val="none" w:sz="0" w:space="0" w:color="auto"/>
                      </w:divBdr>
                    </w:div>
                    <w:div w:id="934482825">
                      <w:marLeft w:val="0"/>
                      <w:marRight w:val="0"/>
                      <w:marTop w:val="0"/>
                      <w:marBottom w:val="0"/>
                      <w:divBdr>
                        <w:top w:val="none" w:sz="0" w:space="0" w:color="auto"/>
                        <w:left w:val="none" w:sz="0" w:space="0" w:color="auto"/>
                        <w:bottom w:val="none" w:sz="0" w:space="0" w:color="auto"/>
                        <w:right w:val="none" w:sz="0" w:space="0" w:color="auto"/>
                      </w:divBdr>
                    </w:div>
                    <w:div w:id="70275011">
                      <w:marLeft w:val="0"/>
                      <w:marRight w:val="0"/>
                      <w:marTop w:val="0"/>
                      <w:marBottom w:val="0"/>
                      <w:divBdr>
                        <w:top w:val="none" w:sz="0" w:space="0" w:color="auto"/>
                        <w:left w:val="none" w:sz="0" w:space="0" w:color="auto"/>
                        <w:bottom w:val="none" w:sz="0" w:space="0" w:color="auto"/>
                        <w:right w:val="none" w:sz="0" w:space="0" w:color="auto"/>
                      </w:divBdr>
                    </w:div>
                    <w:div w:id="315690098">
                      <w:marLeft w:val="0"/>
                      <w:marRight w:val="0"/>
                      <w:marTop w:val="0"/>
                      <w:marBottom w:val="0"/>
                      <w:divBdr>
                        <w:top w:val="none" w:sz="0" w:space="0" w:color="auto"/>
                        <w:left w:val="none" w:sz="0" w:space="0" w:color="auto"/>
                        <w:bottom w:val="none" w:sz="0" w:space="0" w:color="auto"/>
                        <w:right w:val="none" w:sz="0" w:space="0" w:color="auto"/>
                      </w:divBdr>
                    </w:div>
                    <w:div w:id="1991862220">
                      <w:marLeft w:val="0"/>
                      <w:marRight w:val="0"/>
                      <w:marTop w:val="0"/>
                      <w:marBottom w:val="0"/>
                      <w:divBdr>
                        <w:top w:val="none" w:sz="0" w:space="0" w:color="auto"/>
                        <w:left w:val="none" w:sz="0" w:space="0" w:color="auto"/>
                        <w:bottom w:val="none" w:sz="0" w:space="0" w:color="auto"/>
                        <w:right w:val="none" w:sz="0" w:space="0" w:color="auto"/>
                      </w:divBdr>
                    </w:div>
                    <w:div w:id="465854380">
                      <w:marLeft w:val="0"/>
                      <w:marRight w:val="0"/>
                      <w:marTop w:val="0"/>
                      <w:marBottom w:val="0"/>
                      <w:divBdr>
                        <w:top w:val="none" w:sz="0" w:space="0" w:color="auto"/>
                        <w:left w:val="none" w:sz="0" w:space="0" w:color="auto"/>
                        <w:bottom w:val="none" w:sz="0" w:space="0" w:color="auto"/>
                        <w:right w:val="none" w:sz="0" w:space="0" w:color="auto"/>
                      </w:divBdr>
                    </w:div>
                    <w:div w:id="1693455749">
                      <w:marLeft w:val="0"/>
                      <w:marRight w:val="0"/>
                      <w:marTop w:val="0"/>
                      <w:marBottom w:val="0"/>
                      <w:divBdr>
                        <w:top w:val="none" w:sz="0" w:space="0" w:color="auto"/>
                        <w:left w:val="none" w:sz="0" w:space="0" w:color="auto"/>
                        <w:bottom w:val="none" w:sz="0" w:space="0" w:color="auto"/>
                        <w:right w:val="none" w:sz="0" w:space="0" w:color="auto"/>
                      </w:divBdr>
                    </w:div>
                    <w:div w:id="6838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9512">
      <w:bodyDiv w:val="1"/>
      <w:marLeft w:val="0"/>
      <w:marRight w:val="0"/>
      <w:marTop w:val="0"/>
      <w:marBottom w:val="0"/>
      <w:divBdr>
        <w:top w:val="none" w:sz="0" w:space="0" w:color="auto"/>
        <w:left w:val="none" w:sz="0" w:space="0" w:color="auto"/>
        <w:bottom w:val="none" w:sz="0" w:space="0" w:color="auto"/>
        <w:right w:val="none" w:sz="0" w:space="0" w:color="auto"/>
      </w:divBdr>
      <w:divsChild>
        <w:div w:id="1220440819">
          <w:marLeft w:val="0"/>
          <w:marRight w:val="0"/>
          <w:marTop w:val="0"/>
          <w:marBottom w:val="0"/>
          <w:divBdr>
            <w:top w:val="none" w:sz="0" w:space="0" w:color="auto"/>
            <w:left w:val="none" w:sz="0" w:space="0" w:color="auto"/>
            <w:bottom w:val="none" w:sz="0" w:space="0" w:color="auto"/>
            <w:right w:val="none" w:sz="0" w:space="0" w:color="auto"/>
          </w:divBdr>
          <w:divsChild>
            <w:div w:id="611547476">
              <w:marLeft w:val="0"/>
              <w:marRight w:val="0"/>
              <w:marTop w:val="0"/>
              <w:marBottom w:val="0"/>
              <w:divBdr>
                <w:top w:val="none" w:sz="0" w:space="0" w:color="auto"/>
                <w:left w:val="none" w:sz="0" w:space="0" w:color="auto"/>
                <w:bottom w:val="none" w:sz="0" w:space="0" w:color="auto"/>
                <w:right w:val="none" w:sz="0" w:space="0" w:color="auto"/>
              </w:divBdr>
              <w:divsChild>
                <w:div w:id="1202791871">
                  <w:marLeft w:val="0"/>
                  <w:marRight w:val="0"/>
                  <w:marTop w:val="0"/>
                  <w:marBottom w:val="0"/>
                  <w:divBdr>
                    <w:top w:val="none" w:sz="0" w:space="0" w:color="auto"/>
                    <w:left w:val="none" w:sz="0" w:space="0" w:color="auto"/>
                    <w:bottom w:val="none" w:sz="0" w:space="0" w:color="auto"/>
                    <w:right w:val="none" w:sz="0" w:space="0" w:color="auto"/>
                  </w:divBdr>
                  <w:divsChild>
                    <w:div w:id="76169553">
                      <w:marLeft w:val="0"/>
                      <w:marRight w:val="0"/>
                      <w:marTop w:val="0"/>
                      <w:marBottom w:val="0"/>
                      <w:divBdr>
                        <w:top w:val="none" w:sz="0" w:space="0" w:color="auto"/>
                        <w:left w:val="none" w:sz="0" w:space="0" w:color="auto"/>
                        <w:bottom w:val="none" w:sz="0" w:space="0" w:color="auto"/>
                        <w:right w:val="none" w:sz="0" w:space="0" w:color="auto"/>
                      </w:divBdr>
                    </w:div>
                    <w:div w:id="1240293268">
                      <w:marLeft w:val="0"/>
                      <w:marRight w:val="0"/>
                      <w:marTop w:val="0"/>
                      <w:marBottom w:val="0"/>
                      <w:divBdr>
                        <w:top w:val="none" w:sz="0" w:space="0" w:color="auto"/>
                        <w:left w:val="none" w:sz="0" w:space="0" w:color="auto"/>
                        <w:bottom w:val="none" w:sz="0" w:space="0" w:color="auto"/>
                        <w:right w:val="none" w:sz="0" w:space="0" w:color="auto"/>
                      </w:divBdr>
                    </w:div>
                    <w:div w:id="17295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3035</Words>
  <Characters>17305</Characters>
  <Application>Microsoft Office Word</Application>
  <DocSecurity>0</DocSecurity>
  <Lines>144</Lines>
  <Paragraphs>40</Paragraphs>
  <ScaleCrop>false</ScaleCrop>
  <Company>Microsoft</Company>
  <LinksUpToDate>false</LinksUpToDate>
  <CharactersWithSpaces>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2017-12-27T08:37:00Z</dcterms:created>
  <dcterms:modified xsi:type="dcterms:W3CDTF">2017-12-28T02:15:00Z</dcterms:modified>
</cp:coreProperties>
</file>