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bdr w:val="none" w:color="auto" w:sz="0" w:space="0"/>
        </w:rPr>
        <w:t>福州市晋安区岳峰镇人民政府 （2018年）面试成绩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ascii="微软雅黑" w:hAnsi="微软雅黑" w:eastAsia="微软雅黑" w:cs="微软雅黑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</w:p>
    <w:tbl>
      <w:tblPr>
        <w:tblW w:w="852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8"/>
        <w:gridCol w:w="1606"/>
        <w:gridCol w:w="20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协税护税外勤人员岗位一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蒋郭睿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协税护税外勤人员岗位一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张建东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黄婉玲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周霏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陈立强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邵柳君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林歆怡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凌洁云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何欣祎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念文凯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陈山山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甘武斌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协税护税外勤人员岗位二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卓子君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协税护税文员岗位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林玮艳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协税护税文员岗位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Lines="45" w:beforeAutospacing="0" w:after="140" w:afterLines="45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田小钦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20DA7"/>
    <w:rsid w:val="3D620D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2018-07-14T01:55:00Z</dcterms:created>
  <dc:creator>zrt</dc:creator>
  <cp:lastModifiedBy>zrt</cp:lastModifiedBy>
  <dcterms:modified xsi:type="dcterms:W3CDTF">2018-07-14T01:55:29Z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