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fldChar w:fldCharType="begin"/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instrText xml:space="preserve">INCLUDEPICTURE \d "http://www.ssshosp.com/uploads/allimg/170211/1_170211110615_1.png" \* MERGEFORMATINET </w:instrTex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fldChar w:fldCharType="separate"/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4914900" cy="396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C39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2017-02-11T06:20:38Z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