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瞻岐镇</w:t>
      </w:r>
      <w:r>
        <w:rPr>
          <w:rFonts w:hint="eastAsia" w:ascii="黑体" w:eastAsia="黑体"/>
          <w:sz w:val="44"/>
          <w:szCs w:val="44"/>
          <w:lang w:eastAsia="zh-CN"/>
        </w:rPr>
        <w:t>嵩一</w:t>
      </w:r>
      <w:r>
        <w:rPr>
          <w:rFonts w:hint="eastAsia" w:ascii="黑体" w:eastAsia="黑体"/>
          <w:sz w:val="44"/>
          <w:szCs w:val="44"/>
        </w:rPr>
        <w:t>村文书报名表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775"/>
        <w:gridCol w:w="1396"/>
        <w:gridCol w:w="865"/>
        <w:gridCol w:w="439"/>
        <w:gridCol w:w="833"/>
        <w:gridCol w:w="61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现居地</w:t>
            </w:r>
          </w:p>
        </w:tc>
        <w:tc>
          <w:tcPr>
            <w:tcW w:w="450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6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7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本人承诺保证以上所填写资料真实,如有虚假,愿承担相应责任。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承诺人签名：           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时间：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768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2021-01-06T02:39:49Z</dcterms:created>
  <dc:creator>ws</dc:creator>
  <cp:lastModifiedBy>ws</cp:lastModifiedBy>
  <dcterms:modified xsi:type="dcterms:W3CDTF">2021-01-06T02:40:00Z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