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>罗丽玉等28位</w:t>
      </w:r>
      <w:bookmarkStart w:id="0" w:name="_GoBack"/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>拟聘用人员名单</w:t>
      </w:r>
      <w:bookmarkEnd w:id="0"/>
    </w:p>
    <w:tbl>
      <w:tblPr>
        <w:tblW w:w="6583" w:type="dxa"/>
        <w:jc w:val="right"/>
        <w:tblInd w:w="19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902"/>
        <w:gridCol w:w="598"/>
        <w:gridCol w:w="502"/>
        <w:gridCol w:w="2228"/>
        <w:gridCol w:w="1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毕业院校及毕业时间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456闽清县环境监察大队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罗丽玉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2016.7 三明学院 资源环境科学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457闽清县环境监测站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刘杰铭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2017.7 福建师范大学闽南科技学院 环境科学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460闽清县不动产登记中心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黄文强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2016.6 华侨大学 电气工程及其自动化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460闽清县不动产登记中心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02专技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黄高翔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2015.6 福建农林大学 资源环境与城乡规划管理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461闽清县公证处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陈媛媛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2017.6 福建师范大学 法学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461闽清县公证处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刘小倩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2017.7 仰恩大学 法学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第1名自动放弃，顺延递补第3名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462闽清县建设工程质量监督站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杜昆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2015.6 福建工程学院 土木工程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第1名自动放弃，顺延递补第2名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463闽清县公安局文职人员管理中心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程章莹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2011.6 福建江夏学院 金融保险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463闽清县公安局文职人员管理中心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02管理（接线员）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周弘耀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2013.7 闽江学院 电子科学与技术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463闽清县公安局文职人员管理中心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02管理（接线员）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林颸丞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2010.6 福建工程学院 计算机网络技术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463闽清县公安局文职人员管理中心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03管理（接线员）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黄艳云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2016.6 闽南师范大学 广播电视编导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463闽清县公安局文职人员管理中心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03管理（接线员）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刘珊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2011.7 福州大学 工商 管理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第1名自动放弃，顺延递补第3名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463闽清县公安局文职人员管理中心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04管理（专门岗位）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梁婷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2008.7福建省政法管理干部学院 法律事务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专门岗位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464闽清县国库支付中心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郭季妮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2017.7集美大学财经学院 财政学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464闽清县国库支付中心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林建熙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2016.7 安微工程大学 金融工程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465闽清县社会劳动保险管理中心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郑婕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2016.6 福建师范大学 计算机科学与技术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465闽清县社会劳动保险管理中心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02专技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黄德彬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2016.6 福建师范大学协和学院 财务管理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466闽清县劳动人事争议仲裁院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马守青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2017.7 山西大学 劳动与社会保障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467闽清县劳动就业管理服务中心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池瑶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2017.6 四川大学锦城学院 会计学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468闽清县交通建设质量安全监督站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何森茂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2014.7 江西建设职业技术学院 道路桥梁工程技术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468闽清县交通建设质量安全监督站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魏敏敏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2015.6 福建林业职业技术学院 道路桥梁工程技术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469闽清县岭里水库管理处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聂志越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2013.9 西北民族大学 自动化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469闽清县岭里水库管理处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林德泓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2014.7 华侨大学 自动化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471闽清县乡镇审计中心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陈琳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2016.6 湖南科技大学 会计学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472闽清县农业行政执法大队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陈焰冠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2017.7 长江大学 植物保护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473闽清县农产品质量监管站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黄金珠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2013.6 福建师范大学 应用化学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474闽清县安全生产应急救援中心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邓惠颖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2011.7 集美大学 汉语言文学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476闽清县基层卫生会计核算中心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01专技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翁婷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2011.11江西财经大学会计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068B5"/>
    <w:rsid w:val="5EA06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5"/>
    <w:basedOn w:val="3"/>
    <w:uiPriority w:val="0"/>
  </w:style>
  <w:style w:type="character" w:customStyle="1" w:styleId="9">
    <w:name w:val="bszn_icon2"/>
    <w:basedOn w:val="3"/>
    <w:uiPriority w:val="0"/>
    <w:rPr>
      <w:bdr w:val="none" w:color="auto" w:sz="0" w:space="0"/>
    </w:rPr>
  </w:style>
  <w:style w:type="character" w:customStyle="1" w:styleId="10">
    <w:name w:val="bszn_icon1"/>
    <w:basedOn w:val="3"/>
    <w:uiPriority w:val="0"/>
    <w:rPr>
      <w:bdr w:val="none" w:color="auto" w:sz="0" w:space="0"/>
    </w:rPr>
  </w:style>
  <w:style w:type="character" w:customStyle="1" w:styleId="11">
    <w:name w:val="icon03"/>
    <w:basedOn w:val="3"/>
    <w:uiPriority w:val="0"/>
  </w:style>
  <w:style w:type="character" w:customStyle="1" w:styleId="12">
    <w:name w:val="icon011"/>
    <w:basedOn w:val="3"/>
    <w:uiPriority w:val="0"/>
  </w:style>
  <w:style w:type="character" w:customStyle="1" w:styleId="13">
    <w:name w:val="icon02"/>
    <w:basedOn w:val="3"/>
    <w:uiPriority w:val="0"/>
  </w:style>
  <w:style w:type="character" w:customStyle="1" w:styleId="14">
    <w:name w:val="bszn_icon3"/>
    <w:basedOn w:val="3"/>
    <w:uiPriority w:val="0"/>
    <w:rPr>
      <w:bdr w:val="none" w:color="auto" w:sz="0" w:space="0"/>
    </w:rPr>
  </w:style>
  <w:style w:type="character" w:customStyle="1" w:styleId="15">
    <w:name w:val="bszn_icon4"/>
    <w:basedOn w:val="3"/>
    <w:uiPriority w:val="0"/>
    <w:rPr>
      <w:bdr w:val="none" w:color="auto" w:sz="0" w:space="0"/>
    </w:rPr>
  </w:style>
  <w:style w:type="character" w:customStyle="1" w:styleId="16">
    <w:name w:val="bszn_icon62"/>
    <w:basedOn w:val="3"/>
    <w:uiPriority w:val="0"/>
    <w:rPr>
      <w:bdr w:val="none" w:color="auto" w:sz="0" w:space="0"/>
    </w:rPr>
  </w:style>
  <w:style w:type="character" w:customStyle="1" w:styleId="17">
    <w:name w:val="icon041"/>
    <w:basedOn w:val="3"/>
    <w:uiPriority w:val="0"/>
  </w:style>
  <w:style w:type="character" w:customStyle="1" w:styleId="18">
    <w:name w:val="bszn_icon52"/>
    <w:basedOn w:val="3"/>
    <w:uiPriority w:val="0"/>
    <w:rPr>
      <w:bdr w:val="none" w:color="auto" w:sz="0" w:space="0"/>
    </w:rPr>
  </w:style>
  <w:style w:type="character" w:customStyle="1" w:styleId="19">
    <w:name w:val="icon06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2018-01-04T05:23:00Z</dcterms:created>
  <dc:creator>ASUS</dc:creator>
  <cp:lastModifiedBy>ASUS</cp:lastModifiedBy>
  <dcterms:modified xsi:type="dcterms:W3CDTF">2018-01-04T05:23:59Z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