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rPr>
          <w:rStyle w:val="4"/>
          <w:sz w:val="15"/>
          <w:szCs w:val="15"/>
        </w:rPr>
        <w:t>招聘人数及条件</w:t>
      </w:r>
      <w:r>
        <w:rPr>
          <w:sz w:val="15"/>
          <w:szCs w:val="15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15"/>
          <w:szCs w:val="15"/>
        </w:rPr>
        <w:t>　　面向社会招聘编外人员1名，其中：交通科岗位1名，条件要求如下： </w:t>
      </w:r>
    </w:p>
    <w:tbl>
      <w:tblPr>
        <w:tblW w:w="10152" w:type="dxa"/>
        <w:jc w:val="center"/>
        <w:tblInd w:w="-8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6"/>
        <w:gridCol w:w="896"/>
        <w:gridCol w:w="1695"/>
        <w:gridCol w:w="914"/>
        <w:gridCol w:w="1636"/>
        <w:gridCol w:w="1799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工作岗位</w:t>
            </w:r>
          </w:p>
        </w:tc>
        <w:tc>
          <w:tcPr>
            <w:tcW w:w="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14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交通科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18-45周岁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大专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both"/>
      </w:pPr>
      <w:r>
        <w:rPr>
          <w:sz w:val="15"/>
          <w:szCs w:val="15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5455D"/>
    <w:rsid w:val="2A2545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2018-05-09T08:46:00Z</dcterms:created>
  <dc:creator>ASUS</dc:creator>
  <cp:lastModifiedBy>ASUS</cp:lastModifiedBy>
  <dcterms:modified xsi:type="dcterms:W3CDTF">2018-05-09T08:46:07Z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