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304" w:type="dxa"/>
        <w:jc w:val="center"/>
        <w:tblInd w:w="1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77"/>
        <w:gridCol w:w="1177"/>
        <w:gridCol w:w="1133"/>
        <w:gridCol w:w="839"/>
        <w:gridCol w:w="1562"/>
        <w:gridCol w:w="1210"/>
        <w:gridCol w:w="1206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</w:tblPrEx>
        <w:trPr>
          <w:jc w:val="center"/>
        </w:trPr>
        <w:tc>
          <w:tcPr>
            <w:tcW w:w="11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color w:val="555555"/>
                <w:sz w:val="18"/>
                <w:szCs w:val="18"/>
              </w:rPr>
              <w:t>招聘岗位</w:t>
            </w:r>
          </w:p>
        </w:tc>
        <w:tc>
          <w:tcPr>
            <w:tcW w:w="11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color w:val="555555"/>
                <w:sz w:val="18"/>
                <w:szCs w:val="18"/>
              </w:rPr>
              <w:t>招聘人数</w:t>
            </w:r>
          </w:p>
        </w:tc>
        <w:tc>
          <w:tcPr>
            <w:tcW w:w="11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color w:val="555555"/>
                <w:sz w:val="18"/>
                <w:szCs w:val="18"/>
              </w:rPr>
              <w:t>性别</w:t>
            </w:r>
          </w:p>
        </w:tc>
        <w:tc>
          <w:tcPr>
            <w:tcW w:w="8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color w:val="555555"/>
                <w:sz w:val="18"/>
                <w:szCs w:val="18"/>
              </w:rPr>
              <w:t>学历</w:t>
            </w:r>
          </w:p>
        </w:tc>
        <w:tc>
          <w:tcPr>
            <w:tcW w:w="156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color w:val="555555"/>
                <w:sz w:val="18"/>
                <w:szCs w:val="18"/>
              </w:rPr>
              <w:t>专业</w:t>
            </w:r>
          </w:p>
        </w:tc>
        <w:tc>
          <w:tcPr>
            <w:tcW w:w="12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color w:val="555555"/>
                <w:sz w:val="18"/>
                <w:szCs w:val="18"/>
              </w:rPr>
              <w:t>其他条件</w:t>
            </w:r>
          </w:p>
        </w:tc>
        <w:tc>
          <w:tcPr>
            <w:tcW w:w="12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color w:val="555555"/>
                <w:sz w:val="18"/>
                <w:szCs w:val="18"/>
              </w:rPr>
              <w:t>环保科辅助岗位人员</w:t>
            </w:r>
          </w:p>
        </w:tc>
        <w:tc>
          <w:tcPr>
            <w:tcW w:w="11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color w:val="555555"/>
                <w:sz w:val="18"/>
                <w:szCs w:val="18"/>
              </w:rPr>
              <w:t>1</w:t>
            </w:r>
          </w:p>
        </w:tc>
        <w:tc>
          <w:tcPr>
            <w:tcW w:w="11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color w:val="555555"/>
                <w:sz w:val="18"/>
                <w:szCs w:val="18"/>
              </w:rPr>
              <w:t>不限</w:t>
            </w:r>
          </w:p>
        </w:tc>
        <w:tc>
          <w:tcPr>
            <w:tcW w:w="8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color w:val="555555"/>
                <w:sz w:val="18"/>
                <w:szCs w:val="18"/>
              </w:rPr>
              <w:t>大专</w:t>
            </w:r>
          </w:p>
        </w:tc>
        <w:tc>
          <w:tcPr>
            <w:tcW w:w="156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color w:val="555555"/>
                <w:sz w:val="18"/>
                <w:szCs w:val="18"/>
              </w:rPr>
              <w:t>环境科学、环境工程、化学工程与工业生物工程、资源循环科学与工程</w:t>
            </w:r>
          </w:p>
        </w:tc>
        <w:tc>
          <w:tcPr>
            <w:tcW w:w="12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color w:val="555555"/>
                <w:sz w:val="18"/>
                <w:szCs w:val="18"/>
              </w:rPr>
              <w:t>1、福建省户籍；2、年龄在35周岁以下；3、具备较强的文字组织能力。</w:t>
            </w:r>
          </w:p>
        </w:tc>
        <w:tc>
          <w:tcPr>
            <w:tcW w:w="12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color w:val="555555"/>
                <w:sz w:val="18"/>
                <w:szCs w:val="18"/>
              </w:rPr>
              <w:t>办公室辅助岗位人员</w:t>
            </w:r>
          </w:p>
        </w:tc>
        <w:tc>
          <w:tcPr>
            <w:tcW w:w="11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color w:val="555555"/>
                <w:sz w:val="18"/>
                <w:szCs w:val="18"/>
              </w:rPr>
              <w:t>1</w:t>
            </w:r>
          </w:p>
        </w:tc>
        <w:tc>
          <w:tcPr>
            <w:tcW w:w="11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color w:val="555555"/>
                <w:sz w:val="18"/>
                <w:szCs w:val="18"/>
              </w:rPr>
              <w:t>不限</w:t>
            </w:r>
          </w:p>
        </w:tc>
        <w:tc>
          <w:tcPr>
            <w:tcW w:w="8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color w:val="555555"/>
                <w:sz w:val="18"/>
                <w:szCs w:val="18"/>
              </w:rPr>
              <w:t>大专</w:t>
            </w:r>
          </w:p>
        </w:tc>
        <w:tc>
          <w:tcPr>
            <w:tcW w:w="156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color w:val="555555"/>
                <w:sz w:val="18"/>
                <w:szCs w:val="18"/>
              </w:rPr>
              <w:t>中文类、法学类或财经类。</w:t>
            </w:r>
          </w:p>
        </w:tc>
        <w:tc>
          <w:tcPr>
            <w:tcW w:w="12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color w:val="555555"/>
                <w:sz w:val="18"/>
                <w:szCs w:val="18"/>
              </w:rPr>
              <w:t>1、福建省户籍；2、年龄在35周岁以下；3、具备较强的文字组织能力；4、熟悉党务工作。</w:t>
            </w:r>
          </w:p>
        </w:tc>
        <w:tc>
          <w:tcPr>
            <w:tcW w:w="12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555555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color w:val="555555"/>
                <w:sz w:val="18"/>
                <w:szCs w:val="18"/>
              </w:rPr>
              <w:t>办公室辅助岗位人员</w:t>
            </w:r>
          </w:p>
        </w:tc>
        <w:tc>
          <w:tcPr>
            <w:tcW w:w="11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color w:val="555555"/>
                <w:sz w:val="18"/>
                <w:szCs w:val="18"/>
              </w:rPr>
              <w:t>1</w:t>
            </w:r>
          </w:p>
        </w:tc>
        <w:tc>
          <w:tcPr>
            <w:tcW w:w="11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color w:val="555555"/>
                <w:sz w:val="18"/>
                <w:szCs w:val="18"/>
              </w:rPr>
              <w:t>不限</w:t>
            </w:r>
          </w:p>
        </w:tc>
        <w:tc>
          <w:tcPr>
            <w:tcW w:w="8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color w:val="555555"/>
                <w:sz w:val="18"/>
                <w:szCs w:val="18"/>
              </w:rPr>
              <w:t>大专</w:t>
            </w:r>
          </w:p>
        </w:tc>
        <w:tc>
          <w:tcPr>
            <w:tcW w:w="156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color w:val="555555"/>
                <w:sz w:val="18"/>
                <w:szCs w:val="18"/>
              </w:rPr>
              <w:t>生态学、环境科学、环境工程。</w:t>
            </w:r>
          </w:p>
        </w:tc>
        <w:tc>
          <w:tcPr>
            <w:tcW w:w="12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color w:val="555555"/>
                <w:sz w:val="18"/>
                <w:szCs w:val="18"/>
              </w:rPr>
              <w:t>1、福建省户籍；2、年龄在35周岁以下；3、具备较强的文字组织能力。</w:t>
            </w:r>
          </w:p>
        </w:tc>
        <w:tc>
          <w:tcPr>
            <w:tcW w:w="1206" w:type="dxa"/>
            <w:tcBorders>
              <w:top w:val="outset" w:color="000000" w:sz="6" w:space="0"/>
              <w:left w:val="nil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555555"/>
                <w:sz w:val="18"/>
                <w:szCs w:val="18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9B31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FollowedHyperlink"/>
    <w:basedOn w:val="3"/>
    <w:uiPriority w:val="0"/>
    <w:rPr>
      <w:color w:val="555555"/>
      <w:u w:val="none"/>
    </w:rPr>
  </w:style>
  <w:style w:type="character" w:styleId="5">
    <w:name w:val="Hyperlink"/>
    <w:basedOn w:val="3"/>
    <w:uiPriority w:val="0"/>
    <w:rPr>
      <w:color w:val="555555"/>
      <w:u w:val="none"/>
    </w:rPr>
  </w:style>
  <w:style w:type="character" w:customStyle="1" w:styleId="7">
    <w:name w:val="hover99"/>
    <w:basedOn w:val="3"/>
    <w:uiPriority w:val="0"/>
    <w:rPr>
      <w:shd w:val="clear" w:fill="DC4471"/>
    </w:rPr>
  </w:style>
  <w:style w:type="character" w:customStyle="1" w:styleId="8">
    <w:name w:val="bar67"/>
    <w:basedOn w:val="3"/>
    <w:uiPriority w:val="0"/>
    <w:rPr>
      <w:shd w:val="clear" w:fill="DC447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2017-07-06T09:31:42Z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