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555555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555555"/>
          <w:kern w:val="0"/>
          <w:sz w:val="28"/>
          <w:szCs w:val="28"/>
          <w:bdr w:val="none" w:color="auto" w:sz="0" w:space="0"/>
          <w:lang w:val="en-US" w:eastAsia="zh-CN" w:bidi="ar"/>
        </w:rPr>
        <w:t>厦门市同安区经济和信息化局职业见习生招聘简章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555555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drawing>
          <wp:inline distT="0" distB="0" distL="114300" distR="114300">
            <wp:extent cx="3728720" cy="7402195"/>
            <wp:effectExtent l="0" t="0" r="19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740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30758"/>
    <w:rsid w:val="1A230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2017-05-22T07:11:00Z</dcterms:created>
  <dc:creator>ASUS</dc:creator>
  <cp:lastModifiedBy>ASUS</cp:lastModifiedBy>
  <dcterms:modified xsi:type="dcterms:W3CDTF">2017-05-22T07:11:50Z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